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D20AD" w14:textId="6D06868F"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CE0FE7">
        <w:rPr>
          <w:rFonts w:ascii="Arial" w:hAnsi="Arial" w:cs="Arial"/>
          <w:b/>
          <w:bCs/>
          <w:snapToGrid w:val="0"/>
          <w:kern w:val="0"/>
          <w:sz w:val="24"/>
        </w:rPr>
        <w:t>8</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BA72BB">
        <w:rPr>
          <w:rFonts w:ascii="Arial" w:hAnsi="Arial" w:cs="Arial" w:hint="eastAsia"/>
          <w:b/>
          <w:bCs/>
          <w:snapToGrid w:val="0"/>
          <w:kern w:val="0"/>
          <w:sz w:val="24"/>
        </w:rPr>
        <w:t xml:space="preserve">  </w:t>
      </w:r>
      <w:r w:rsidR="008C21EB">
        <w:rPr>
          <w:rFonts w:ascii="Arial" w:hAnsi="Arial" w:cs="Arial"/>
          <w:b/>
          <w:bCs/>
          <w:snapToGrid w:val="0"/>
          <w:kern w:val="0"/>
          <w:sz w:val="24"/>
        </w:rPr>
        <w:t xml:space="preserve">    </w:t>
      </w:r>
      <w:r w:rsidR="00537F4E">
        <w:rPr>
          <w:rFonts w:ascii="Arial" w:hAnsi="Arial" w:cs="Arial"/>
          <w:b/>
          <w:bCs/>
          <w:snapToGrid w:val="0"/>
          <w:kern w:val="0"/>
          <w:sz w:val="24"/>
        </w:rPr>
        <w:tab/>
      </w:r>
      <w:r w:rsidR="00537F4E">
        <w:rPr>
          <w:rFonts w:ascii="Arial" w:hAnsi="Arial" w:cs="Arial"/>
          <w:b/>
          <w:bCs/>
          <w:snapToGrid w:val="0"/>
          <w:kern w:val="0"/>
          <w:sz w:val="24"/>
        </w:rPr>
        <w:tab/>
      </w:r>
      <w:r w:rsidR="00537F4E">
        <w:rPr>
          <w:rFonts w:ascii="Arial" w:hAnsi="Arial" w:cs="Arial"/>
          <w:b/>
          <w:bCs/>
          <w:snapToGrid w:val="0"/>
          <w:kern w:val="0"/>
          <w:sz w:val="24"/>
        </w:rPr>
        <w:tab/>
      </w:r>
      <w:r w:rsidR="00537F4E">
        <w:rPr>
          <w:rFonts w:ascii="Arial" w:hAnsi="Arial" w:cs="Arial"/>
          <w:b/>
          <w:bCs/>
          <w:snapToGrid w:val="0"/>
          <w:kern w:val="0"/>
          <w:sz w:val="24"/>
        </w:rPr>
        <w:tab/>
      </w:r>
      <w:r w:rsidR="00537F4E">
        <w:rPr>
          <w:rFonts w:ascii="Arial" w:hAnsi="Arial" w:cs="Arial"/>
          <w:b/>
          <w:bCs/>
          <w:snapToGrid w:val="0"/>
          <w:kern w:val="0"/>
          <w:sz w:val="24"/>
        </w:rPr>
        <w:tab/>
      </w:r>
      <w:r w:rsidR="00537F4E">
        <w:rPr>
          <w:rFonts w:ascii="Arial" w:hAnsi="Arial" w:cs="Arial"/>
          <w:b/>
          <w:bCs/>
          <w:snapToGrid w:val="0"/>
          <w:kern w:val="0"/>
          <w:sz w:val="24"/>
        </w:rPr>
        <w:tab/>
      </w:r>
      <w:r w:rsidR="00537F4E">
        <w:rPr>
          <w:rFonts w:ascii="Arial" w:hAnsi="Arial" w:cs="Arial"/>
          <w:b/>
          <w:bCs/>
          <w:snapToGrid w:val="0"/>
          <w:kern w:val="0"/>
          <w:sz w:val="24"/>
        </w:rPr>
        <w:tab/>
      </w:r>
      <w:r w:rsidR="00537F4E">
        <w:rPr>
          <w:rFonts w:ascii="Arial" w:hAnsi="Arial" w:cs="Arial"/>
          <w:b/>
          <w:bCs/>
          <w:snapToGrid w:val="0"/>
          <w:kern w:val="0"/>
          <w:sz w:val="24"/>
        </w:rPr>
        <w:tab/>
      </w:r>
      <w:r w:rsidR="00537F4E">
        <w:rPr>
          <w:rFonts w:ascii="Arial" w:hAnsi="Arial" w:cs="Arial"/>
          <w:b/>
          <w:bCs/>
          <w:snapToGrid w:val="0"/>
          <w:kern w:val="0"/>
          <w:sz w:val="24"/>
        </w:rPr>
        <w:tab/>
      </w:r>
      <w:r w:rsidR="00537F4E">
        <w:rPr>
          <w:rFonts w:ascii="Arial" w:hAnsi="Arial" w:cs="Arial"/>
          <w:b/>
          <w:bCs/>
          <w:snapToGrid w:val="0"/>
          <w:kern w:val="0"/>
          <w:sz w:val="24"/>
        </w:rPr>
        <w:tab/>
      </w:r>
      <w:r w:rsidR="00A10A92" w:rsidRPr="00A10A92">
        <w:rPr>
          <w:rFonts w:ascii="Arial" w:hAnsi="Arial" w:cs="Arial"/>
          <w:b/>
          <w:bCs/>
          <w:snapToGrid w:val="0"/>
          <w:kern w:val="0"/>
          <w:sz w:val="24"/>
        </w:rPr>
        <w:t>R2-2205571</w:t>
      </w:r>
    </w:p>
    <w:p w14:paraId="21CB571B" w14:textId="68AB8136" w:rsidR="0070743D" w:rsidRDefault="008C21EB">
      <w:pPr>
        <w:overflowPunct w:val="0"/>
        <w:autoSpaceDE w:val="0"/>
        <w:autoSpaceDN w:val="0"/>
        <w:adjustRightInd w:val="0"/>
        <w:snapToGrid w:val="0"/>
        <w:spacing w:line="240" w:lineRule="auto"/>
        <w:jc w:val="left"/>
        <w:textAlignment w:val="baseline"/>
        <w:rPr>
          <w:rFonts w:ascii="Arial" w:hAnsi="Arial" w:cs="Arial"/>
          <w:b/>
          <w:bCs/>
          <w:kern w:val="0"/>
          <w:sz w:val="24"/>
        </w:rPr>
      </w:pPr>
      <w:r w:rsidRPr="008C21EB">
        <w:rPr>
          <w:rFonts w:ascii="Arial" w:hAnsi="Arial" w:cs="Arial"/>
          <w:b/>
          <w:bCs/>
          <w:kern w:val="0"/>
          <w:sz w:val="24"/>
        </w:rPr>
        <w:t xml:space="preserve">Electronic, </w:t>
      </w:r>
      <w:r w:rsidR="00CE0FE7">
        <w:rPr>
          <w:rFonts w:ascii="Arial" w:hAnsi="Arial" w:cs="Arial"/>
          <w:b/>
          <w:bCs/>
          <w:kern w:val="0"/>
          <w:sz w:val="24"/>
        </w:rPr>
        <w:t>9</w:t>
      </w:r>
      <w:r w:rsidR="00CE0FE7" w:rsidRPr="00CE0FE7">
        <w:rPr>
          <w:rFonts w:ascii="Arial" w:hAnsi="Arial" w:cs="Arial"/>
          <w:b/>
          <w:bCs/>
          <w:kern w:val="0"/>
          <w:sz w:val="24"/>
          <w:vertAlign w:val="superscript"/>
        </w:rPr>
        <w:t>th</w:t>
      </w:r>
      <w:r w:rsidR="00CE0FE7">
        <w:rPr>
          <w:rFonts w:ascii="Arial" w:hAnsi="Arial" w:cs="Arial"/>
          <w:b/>
          <w:bCs/>
          <w:kern w:val="0"/>
          <w:sz w:val="24"/>
        </w:rPr>
        <w:t xml:space="preserve"> </w:t>
      </w:r>
      <w:r w:rsidRPr="008C21EB">
        <w:rPr>
          <w:rFonts w:ascii="Arial" w:hAnsi="Arial" w:cs="Arial"/>
          <w:b/>
          <w:bCs/>
          <w:kern w:val="0"/>
          <w:sz w:val="24"/>
        </w:rPr>
        <w:t xml:space="preserve">– </w:t>
      </w:r>
      <w:r w:rsidR="00CE0FE7">
        <w:rPr>
          <w:rFonts w:ascii="Arial" w:hAnsi="Arial" w:cs="Arial"/>
          <w:b/>
          <w:bCs/>
          <w:kern w:val="0"/>
          <w:sz w:val="24"/>
        </w:rPr>
        <w:t>20</w:t>
      </w:r>
      <w:r w:rsidR="00CE0FE7" w:rsidRPr="00CE0FE7">
        <w:rPr>
          <w:rFonts w:ascii="Arial" w:hAnsi="Arial" w:cs="Arial"/>
          <w:b/>
          <w:bCs/>
          <w:kern w:val="0"/>
          <w:sz w:val="24"/>
          <w:vertAlign w:val="superscript"/>
        </w:rPr>
        <w:t>th</w:t>
      </w:r>
      <w:r w:rsidR="00CE0FE7">
        <w:rPr>
          <w:rFonts w:ascii="Arial" w:hAnsi="Arial" w:cs="Arial"/>
          <w:b/>
          <w:bCs/>
          <w:kern w:val="0"/>
          <w:sz w:val="24"/>
        </w:rPr>
        <w:t xml:space="preserve"> </w:t>
      </w:r>
      <w:r w:rsidRPr="008C21EB">
        <w:rPr>
          <w:rFonts w:ascii="Arial" w:hAnsi="Arial" w:cs="Arial"/>
          <w:b/>
          <w:bCs/>
          <w:kern w:val="0"/>
          <w:sz w:val="24"/>
        </w:rPr>
        <w:t>M</w:t>
      </w:r>
      <w:r w:rsidR="00CE0FE7">
        <w:rPr>
          <w:rFonts w:ascii="Arial" w:hAnsi="Arial" w:cs="Arial"/>
          <w:b/>
          <w:bCs/>
          <w:kern w:val="0"/>
          <w:sz w:val="24"/>
        </w:rPr>
        <w:t>ay</w:t>
      </w:r>
      <w:r w:rsidRPr="008C21EB">
        <w:rPr>
          <w:rFonts w:ascii="Arial" w:hAnsi="Arial" w:cs="Arial"/>
          <w:b/>
          <w:bCs/>
          <w:kern w:val="0"/>
          <w:sz w:val="24"/>
        </w:rPr>
        <w:t xml:space="preserve"> 2022</w:t>
      </w:r>
      <w:r w:rsidR="00321692">
        <w:rPr>
          <w:rFonts w:ascii="Arial" w:hAnsi="Arial" w:cs="Arial"/>
          <w:b/>
          <w:bCs/>
          <w:kern w:val="0"/>
          <w:sz w:val="24"/>
          <w:lang w:val="en-GB"/>
        </w:rPr>
        <w:tab/>
      </w:r>
      <w:r w:rsidR="00321692">
        <w:rPr>
          <w:rFonts w:ascii="Arial" w:hAnsi="Arial" w:cs="Arial"/>
          <w:b/>
          <w:bCs/>
          <w:kern w:val="0"/>
          <w:sz w:val="24"/>
          <w:lang w:val="en-GB"/>
        </w:rPr>
        <w:tab/>
        <w:t xml:space="preserve">  </w:t>
      </w:r>
      <w:r w:rsidR="00321692">
        <w:rPr>
          <w:rFonts w:ascii="Arial" w:hAnsi="Arial" w:cs="Arial"/>
          <w:b/>
          <w:bCs/>
          <w:kern w:val="0"/>
          <w:sz w:val="24"/>
          <w:lang w:val="en-GB"/>
        </w:rPr>
        <w:tab/>
        <w:t xml:space="preserve"> </w:t>
      </w:r>
      <w:r w:rsidR="00321692">
        <w:rPr>
          <w:rFonts w:ascii="Arial" w:hAnsi="Arial" w:cs="Arial"/>
          <w:b/>
          <w:bCs/>
          <w:kern w:val="0"/>
          <w:sz w:val="24"/>
          <w:lang w:val="en-GB"/>
        </w:rPr>
        <w:tab/>
        <w:t xml:space="preserve">           </w:t>
      </w:r>
      <w:r w:rsidR="00321692">
        <w:rPr>
          <w:rFonts w:ascii="Arial" w:hAnsi="Arial" w:cs="Arial" w:hint="eastAsia"/>
          <w:b/>
          <w:bCs/>
          <w:kern w:val="0"/>
          <w:sz w:val="24"/>
        </w:rPr>
        <w:t xml:space="preserve">  </w:t>
      </w:r>
    </w:p>
    <w:p w14:paraId="10D95A83"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7D7213CD" w14:textId="41146E99"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802FB3" w:rsidRPr="00802FB3">
        <w:rPr>
          <w:rFonts w:ascii="Arial" w:hAnsi="Arial" w:cs="Arial"/>
          <w:b/>
          <w:bCs/>
          <w:snapToGrid w:val="0"/>
          <w:kern w:val="0"/>
          <w:sz w:val="24"/>
        </w:rPr>
        <w:t>ZTE corporation, Sanechips</w:t>
      </w:r>
    </w:p>
    <w:p w14:paraId="1C6E92DD" w14:textId="5F52804E" w:rsidR="0070743D" w:rsidRDefault="0032169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D91B08">
        <w:rPr>
          <w:rFonts w:ascii="Arial" w:hAnsi="Arial" w:cs="Arial"/>
          <w:b/>
          <w:bCs/>
          <w:snapToGrid w:val="0"/>
          <w:kern w:val="0"/>
          <w:sz w:val="24"/>
        </w:rPr>
        <w:t>Leftover issues in idle and inactive mode</w:t>
      </w:r>
      <w:r w:rsidR="00995206">
        <w:rPr>
          <w:rFonts w:ascii="Arial" w:hAnsi="Arial" w:cs="Arial"/>
          <w:b/>
          <w:bCs/>
          <w:snapToGrid w:val="0"/>
          <w:kern w:val="0"/>
          <w:sz w:val="24"/>
        </w:rPr>
        <w:t xml:space="preserve"> in NTN</w:t>
      </w:r>
    </w:p>
    <w:p w14:paraId="5904F7A2" w14:textId="2F2E36EA"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525967" w:rsidRPr="00525967">
        <w:rPr>
          <w:rFonts w:ascii="Arial" w:hAnsi="Arial" w:cs="Arial"/>
          <w:b/>
          <w:bCs/>
          <w:snapToGrid w:val="0"/>
          <w:kern w:val="0"/>
          <w:sz w:val="24"/>
        </w:rPr>
        <w:t>6.10.3.1.1</w:t>
      </w:r>
      <w:bookmarkStart w:id="1" w:name="_GoBack"/>
      <w:bookmarkEnd w:id="1"/>
    </w:p>
    <w:p w14:paraId="2E9CE967"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4B2EF4E" w14:textId="77777777" w:rsidR="0070743D" w:rsidRPr="00EF6BBA"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BFB9109" w14:textId="26E6F56D" w:rsidR="00AC784F" w:rsidRPr="00AC784F" w:rsidRDefault="0032533C">
      <w:pPr>
        <w:spacing w:line="240" w:lineRule="auto"/>
        <w:jc w:val="left"/>
        <w:rPr>
          <w:rFonts w:ascii="Arial" w:hAnsi="Arial" w:cs="Arial"/>
          <w:bCs/>
          <w:kern w:val="0"/>
          <w:sz w:val="20"/>
          <w:szCs w:val="20"/>
        </w:rPr>
      </w:pPr>
      <w:r>
        <w:rPr>
          <w:rFonts w:ascii="Arial" w:eastAsia="Times New Roman" w:hAnsi="Arial" w:cs="Arial"/>
          <w:bCs/>
          <w:kern w:val="0"/>
          <w:sz w:val="20"/>
          <w:szCs w:val="20"/>
        </w:rPr>
        <w:t xml:space="preserve">In this paper, we share some </w:t>
      </w:r>
      <w:r w:rsidR="00AC784F">
        <w:rPr>
          <w:rFonts w:ascii="Arial" w:eastAsia="Times New Roman" w:hAnsi="Arial" w:cs="Arial"/>
          <w:bCs/>
          <w:kern w:val="0"/>
          <w:sz w:val="20"/>
          <w:szCs w:val="20"/>
        </w:rPr>
        <w:t xml:space="preserve">understanding </w:t>
      </w:r>
      <w:r w:rsidR="00DF2709">
        <w:rPr>
          <w:rFonts w:ascii="Arial" w:eastAsia="Times New Roman" w:hAnsi="Arial" w:cs="Arial"/>
          <w:bCs/>
          <w:kern w:val="0"/>
          <w:sz w:val="20"/>
          <w:szCs w:val="20"/>
        </w:rPr>
        <w:t xml:space="preserve">on the </w:t>
      </w:r>
      <w:r w:rsidR="00F95157">
        <w:rPr>
          <w:rFonts w:ascii="Arial" w:eastAsia="Times New Roman" w:hAnsi="Arial" w:cs="Arial"/>
          <w:bCs/>
          <w:kern w:val="0"/>
          <w:sz w:val="20"/>
          <w:szCs w:val="20"/>
        </w:rPr>
        <w:t>leftover issues in idle and inactive mode in NTN.</w:t>
      </w:r>
    </w:p>
    <w:p w14:paraId="0DC0C2AE" w14:textId="3591FB60" w:rsidR="00BA1A5B" w:rsidRDefault="00EF0451" w:rsidP="00FD19F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_Toc12718547"/>
      <w:r>
        <w:rPr>
          <w:rFonts w:ascii="Arial" w:hAnsi="Arial" w:cs="Arial"/>
          <w:b w:val="0"/>
          <w:bCs w:val="0"/>
          <w:kern w:val="0"/>
          <w:sz w:val="32"/>
          <w:szCs w:val="36"/>
        </w:rPr>
        <w:t>Discussion</w:t>
      </w:r>
    </w:p>
    <w:p w14:paraId="53EE835D" w14:textId="1723CB47" w:rsidR="003B46A3" w:rsidRDefault="00C36E31" w:rsidP="003B46A3">
      <w:pPr>
        <w:pStyle w:val="2"/>
        <w:numPr>
          <w:ilvl w:val="1"/>
          <w:numId w:val="31"/>
        </w:numPr>
        <w:textAlignment w:val="auto"/>
        <w:rPr>
          <w:rFonts w:eastAsiaTheme="minorEastAsia"/>
          <w:b w:val="0"/>
          <w:bCs w:val="0"/>
          <w:sz w:val="28"/>
          <w:szCs w:val="28"/>
          <w:lang w:val="en-US"/>
        </w:rPr>
      </w:pPr>
      <w:r>
        <w:rPr>
          <w:rFonts w:eastAsiaTheme="minorEastAsia"/>
          <w:b w:val="0"/>
          <w:bCs w:val="0"/>
          <w:sz w:val="28"/>
          <w:szCs w:val="28"/>
          <w:lang w:val="en-US"/>
        </w:rPr>
        <w:t>Location based cell reselection</w:t>
      </w:r>
    </w:p>
    <w:p w14:paraId="3D69CA55" w14:textId="77777777" w:rsidR="005172FA" w:rsidRDefault="005172FA" w:rsidP="00F51B95">
      <w:pPr>
        <w:rPr>
          <w:rFonts w:ascii="Arial" w:eastAsia="Times New Roman" w:hAnsi="Arial" w:cs="Arial"/>
          <w:bCs/>
          <w:kern w:val="0"/>
          <w:sz w:val="20"/>
          <w:szCs w:val="20"/>
        </w:rPr>
      </w:pPr>
      <w:r>
        <w:rPr>
          <w:rFonts w:ascii="Arial" w:eastAsia="Times New Roman" w:hAnsi="Arial" w:cs="Arial"/>
          <w:bCs/>
          <w:kern w:val="0"/>
          <w:sz w:val="20"/>
          <w:szCs w:val="20"/>
        </w:rPr>
        <w:t>At RAN2#117e, the following options have been raised on the location based cell reselection:</w:t>
      </w:r>
    </w:p>
    <w:p w14:paraId="635519D5" w14:textId="412FBFFF" w:rsidR="00BF4BC4" w:rsidRPr="008B5971" w:rsidRDefault="00BF4BC4" w:rsidP="00BF4BC4">
      <w:pPr>
        <w:pStyle w:val="Comments"/>
        <w:numPr>
          <w:ilvl w:val="0"/>
          <w:numId w:val="32"/>
        </w:numPr>
        <w:rPr>
          <w:i w:val="0"/>
          <w:sz w:val="20"/>
          <w:szCs w:val="20"/>
          <w:u w:val="single"/>
        </w:rPr>
      </w:pPr>
      <w:r w:rsidRPr="008B5971">
        <w:rPr>
          <w:i w:val="0"/>
          <w:sz w:val="20"/>
          <w:szCs w:val="20"/>
          <w:u w:val="single"/>
        </w:rPr>
        <w:t>Option 1: Introduce a distance threshold. Cell ranked on R-criterion first and then the distance threshold applies to down scope the candidate cells for reselection.</w:t>
      </w:r>
    </w:p>
    <w:p w14:paraId="52CCE468" w14:textId="77777777" w:rsidR="00BF4BC4" w:rsidRPr="00BF4BC4" w:rsidRDefault="00BF4BC4" w:rsidP="00BF4BC4">
      <w:pPr>
        <w:pStyle w:val="Comments"/>
        <w:rPr>
          <w:i w:val="0"/>
          <w:sz w:val="20"/>
          <w:szCs w:val="20"/>
        </w:rPr>
      </w:pPr>
      <w:r w:rsidRPr="00BF4BC4">
        <w:rPr>
          <w:i w:val="0"/>
          <w:sz w:val="20"/>
          <w:szCs w:val="20"/>
        </w:rPr>
        <w:t>-  Step 1: UE perform cell ranking based on the R-criterion.</w:t>
      </w:r>
    </w:p>
    <w:p w14:paraId="7E193D2F" w14:textId="77777777" w:rsidR="00BF4BC4" w:rsidRDefault="00BF4BC4" w:rsidP="00BF4BC4">
      <w:pPr>
        <w:pStyle w:val="Comments"/>
        <w:rPr>
          <w:i w:val="0"/>
          <w:sz w:val="20"/>
          <w:szCs w:val="20"/>
        </w:rPr>
      </w:pPr>
      <w:r w:rsidRPr="00BF4BC4">
        <w:rPr>
          <w:i w:val="0"/>
          <w:sz w:val="20"/>
          <w:szCs w:val="20"/>
        </w:rPr>
        <w:t>-  Step 2: Among the highest ranked N cells:</w:t>
      </w:r>
    </w:p>
    <w:p w14:paraId="336924BB" w14:textId="77777777" w:rsidR="00BF4BC4" w:rsidRDefault="00BF4BC4" w:rsidP="00BF4BC4">
      <w:pPr>
        <w:pStyle w:val="Comments"/>
        <w:ind w:leftChars="100" w:left="210"/>
        <w:rPr>
          <w:i w:val="0"/>
          <w:sz w:val="20"/>
          <w:szCs w:val="20"/>
        </w:rPr>
      </w:pPr>
      <w:r w:rsidRPr="00BF4BC4">
        <w:rPr>
          <w:i w:val="0"/>
          <w:sz w:val="20"/>
          <w:szCs w:val="20"/>
        </w:rPr>
        <w:t>- For cells provided with reference location: only those whose distance to UE shorter than the distance threshold will be considered by UE as candidate cells.</w:t>
      </w:r>
    </w:p>
    <w:p w14:paraId="68ACE28B" w14:textId="77777777" w:rsidR="00BF4BC4" w:rsidRDefault="00BF4BC4" w:rsidP="00BF4BC4">
      <w:pPr>
        <w:pStyle w:val="Comments"/>
        <w:ind w:leftChars="100" w:left="210"/>
        <w:rPr>
          <w:i w:val="0"/>
          <w:sz w:val="20"/>
          <w:szCs w:val="20"/>
        </w:rPr>
      </w:pPr>
      <w:r w:rsidRPr="00BF4BC4">
        <w:rPr>
          <w:i w:val="0"/>
          <w:sz w:val="20"/>
          <w:szCs w:val="20"/>
        </w:rPr>
        <w:lastRenderedPageBreak/>
        <w:t>- For cells not provided with reference location:</w:t>
      </w:r>
    </w:p>
    <w:p w14:paraId="2E225776" w14:textId="77777777" w:rsidR="00BF4BC4" w:rsidRDefault="00BF4BC4" w:rsidP="00BF4BC4">
      <w:pPr>
        <w:pStyle w:val="Comments"/>
        <w:ind w:leftChars="200" w:left="420"/>
        <w:rPr>
          <w:i w:val="0"/>
          <w:sz w:val="20"/>
          <w:szCs w:val="20"/>
        </w:rPr>
      </w:pPr>
      <w:r w:rsidRPr="00BF4BC4">
        <w:rPr>
          <w:i w:val="0"/>
          <w:sz w:val="20"/>
          <w:szCs w:val="20"/>
        </w:rPr>
        <w:t>Alt.1: Not considered as candidate cell for reselection</w:t>
      </w:r>
    </w:p>
    <w:p w14:paraId="75A6A61F" w14:textId="7682189D" w:rsidR="00BF4BC4" w:rsidRPr="00BF4BC4" w:rsidRDefault="00BF4BC4" w:rsidP="00BF4BC4">
      <w:pPr>
        <w:pStyle w:val="Comments"/>
        <w:ind w:leftChars="200" w:left="420"/>
        <w:rPr>
          <w:i w:val="0"/>
          <w:sz w:val="20"/>
          <w:szCs w:val="20"/>
        </w:rPr>
      </w:pPr>
      <w:r w:rsidRPr="00BF4BC4">
        <w:rPr>
          <w:i w:val="0"/>
          <w:sz w:val="20"/>
          <w:szCs w:val="20"/>
        </w:rPr>
        <w:t>Alt.2: Considered as candidate cell for reselection</w:t>
      </w:r>
    </w:p>
    <w:p w14:paraId="153FECB9" w14:textId="77777777" w:rsidR="00BF4BC4" w:rsidRPr="00BF4BC4" w:rsidRDefault="00BF4BC4" w:rsidP="00BF4BC4">
      <w:pPr>
        <w:pStyle w:val="Comments"/>
        <w:rPr>
          <w:i w:val="0"/>
          <w:sz w:val="20"/>
          <w:szCs w:val="20"/>
        </w:rPr>
      </w:pPr>
      <w:r w:rsidRPr="00BF4BC4">
        <w:rPr>
          <w:i w:val="0"/>
          <w:sz w:val="20"/>
          <w:szCs w:val="20"/>
        </w:rPr>
        <w:t>- Step 3: Among all the candidate cells decided by on the distance threshold in step 2, UE reselect to the highest ranked cell based on R-criterion.</w:t>
      </w:r>
    </w:p>
    <w:p w14:paraId="5069399E" w14:textId="1B81FD46" w:rsidR="00BF4BC4" w:rsidRPr="008B5971" w:rsidRDefault="00BF4BC4" w:rsidP="00BF4BC4">
      <w:pPr>
        <w:pStyle w:val="Comments"/>
        <w:numPr>
          <w:ilvl w:val="0"/>
          <w:numId w:val="34"/>
        </w:numPr>
        <w:rPr>
          <w:i w:val="0"/>
          <w:sz w:val="20"/>
          <w:szCs w:val="20"/>
          <w:u w:val="single"/>
        </w:rPr>
      </w:pPr>
      <w:r w:rsidRPr="008B5971">
        <w:rPr>
          <w:i w:val="0"/>
          <w:sz w:val="20"/>
          <w:szCs w:val="20"/>
          <w:u w:val="single"/>
        </w:rPr>
        <w:t>Option 2: Introduce a distance threshold. Distance threshold applies to decide the candidate cells and then rank the candidate cells based on R-criterion to decide the target cel</w:t>
      </w:r>
      <w:r w:rsidR="00F408F0" w:rsidRPr="008B5971">
        <w:rPr>
          <w:i w:val="0"/>
          <w:sz w:val="20"/>
          <w:szCs w:val="20"/>
          <w:u w:val="single"/>
        </w:rPr>
        <w:t>l</w:t>
      </w:r>
      <w:r w:rsidRPr="008B5971">
        <w:rPr>
          <w:i w:val="0"/>
          <w:sz w:val="20"/>
          <w:szCs w:val="20"/>
          <w:u w:val="single"/>
        </w:rPr>
        <w:t xml:space="preserve"> for reselection.</w:t>
      </w:r>
    </w:p>
    <w:p w14:paraId="464A8AC2" w14:textId="77777777" w:rsidR="00BF4BC4" w:rsidRDefault="00BF4BC4" w:rsidP="00BF4BC4">
      <w:pPr>
        <w:pStyle w:val="Comments"/>
        <w:rPr>
          <w:i w:val="0"/>
          <w:sz w:val="20"/>
          <w:szCs w:val="20"/>
        </w:rPr>
      </w:pPr>
      <w:r w:rsidRPr="00BF4BC4">
        <w:rPr>
          <w:i w:val="0"/>
          <w:sz w:val="20"/>
          <w:szCs w:val="20"/>
        </w:rPr>
        <w:t>- Step 1:</w:t>
      </w:r>
    </w:p>
    <w:p w14:paraId="0B81CAB8" w14:textId="190F2066" w:rsidR="00BF4BC4" w:rsidRDefault="00BF4BC4" w:rsidP="00BF4BC4">
      <w:pPr>
        <w:pStyle w:val="Comments"/>
        <w:ind w:leftChars="100" w:left="210"/>
        <w:rPr>
          <w:i w:val="0"/>
          <w:sz w:val="20"/>
          <w:szCs w:val="20"/>
        </w:rPr>
      </w:pPr>
      <w:r w:rsidRPr="00BF4BC4">
        <w:rPr>
          <w:i w:val="0"/>
          <w:sz w:val="20"/>
          <w:szCs w:val="20"/>
        </w:rPr>
        <w:t>- For cells provided with reference location: UE evaluate the distance to neighbo</w:t>
      </w:r>
      <w:r w:rsidR="00DA22C2">
        <w:rPr>
          <w:i w:val="0"/>
          <w:sz w:val="20"/>
          <w:szCs w:val="20"/>
        </w:rPr>
        <w:t>u</w:t>
      </w:r>
      <w:r w:rsidRPr="00BF4BC4">
        <w:rPr>
          <w:i w:val="0"/>
          <w:sz w:val="20"/>
          <w:szCs w:val="20"/>
        </w:rPr>
        <w:t>r cell reference location and only consider cells whose distance to UE are shorter than the threshold to be candidate cells for cell ranking</w:t>
      </w:r>
      <w:r>
        <w:rPr>
          <w:i w:val="0"/>
          <w:sz w:val="20"/>
          <w:szCs w:val="20"/>
        </w:rPr>
        <w:t>;</w:t>
      </w:r>
    </w:p>
    <w:p w14:paraId="5B7122F8" w14:textId="77777777" w:rsidR="00BF4BC4" w:rsidRDefault="00BF4BC4" w:rsidP="00BF4BC4">
      <w:pPr>
        <w:pStyle w:val="Comments"/>
        <w:ind w:leftChars="100" w:left="210"/>
        <w:rPr>
          <w:i w:val="0"/>
          <w:sz w:val="20"/>
          <w:szCs w:val="20"/>
        </w:rPr>
      </w:pPr>
      <w:r w:rsidRPr="00BF4BC4">
        <w:rPr>
          <w:i w:val="0"/>
          <w:sz w:val="20"/>
          <w:szCs w:val="20"/>
        </w:rPr>
        <w:t>- For cells not provided with reference location:</w:t>
      </w:r>
    </w:p>
    <w:p w14:paraId="2195D68E" w14:textId="77777777" w:rsidR="00BF4BC4" w:rsidRDefault="00BF4BC4" w:rsidP="00BF4BC4">
      <w:pPr>
        <w:pStyle w:val="Comments"/>
        <w:ind w:leftChars="200" w:left="420"/>
        <w:rPr>
          <w:i w:val="0"/>
          <w:sz w:val="20"/>
          <w:szCs w:val="20"/>
        </w:rPr>
      </w:pPr>
      <w:r w:rsidRPr="00BF4BC4">
        <w:rPr>
          <w:i w:val="0"/>
          <w:sz w:val="20"/>
          <w:szCs w:val="20"/>
        </w:rPr>
        <w:t>Alt.1: Not considered as candidate cell for reselection</w:t>
      </w:r>
    </w:p>
    <w:p w14:paraId="77169DC2" w14:textId="0C54DBFB" w:rsidR="00BF4BC4" w:rsidRPr="00BF4BC4" w:rsidRDefault="00BF4BC4" w:rsidP="00BF4BC4">
      <w:pPr>
        <w:pStyle w:val="Comments"/>
        <w:ind w:leftChars="200" w:left="420"/>
        <w:rPr>
          <w:i w:val="0"/>
          <w:sz w:val="20"/>
          <w:szCs w:val="20"/>
        </w:rPr>
      </w:pPr>
      <w:r w:rsidRPr="00BF4BC4">
        <w:rPr>
          <w:i w:val="0"/>
          <w:sz w:val="20"/>
          <w:szCs w:val="20"/>
        </w:rPr>
        <w:t>Alt.2: Considered as candidate cell for reselection</w:t>
      </w:r>
    </w:p>
    <w:p w14:paraId="39AF2472" w14:textId="77777777" w:rsidR="00BF4BC4" w:rsidRPr="00BF4BC4" w:rsidRDefault="00BF4BC4" w:rsidP="00BF4BC4">
      <w:pPr>
        <w:pStyle w:val="Comments"/>
        <w:rPr>
          <w:i w:val="0"/>
          <w:sz w:val="20"/>
          <w:szCs w:val="20"/>
        </w:rPr>
      </w:pPr>
      <w:r w:rsidRPr="00BF4BC4">
        <w:rPr>
          <w:i w:val="0"/>
          <w:sz w:val="20"/>
          <w:szCs w:val="20"/>
        </w:rPr>
        <w:t>- Step 2: UE perform cell ranking on candidate cells decided in step 1 according to R-criterion.</w:t>
      </w:r>
    </w:p>
    <w:p w14:paraId="0F1604C1" w14:textId="77777777" w:rsidR="00BF4BC4" w:rsidRPr="00BF4BC4" w:rsidRDefault="00BF4BC4" w:rsidP="00BF4BC4">
      <w:pPr>
        <w:pStyle w:val="Comments"/>
        <w:rPr>
          <w:i w:val="0"/>
          <w:sz w:val="20"/>
          <w:szCs w:val="20"/>
        </w:rPr>
      </w:pPr>
      <w:r w:rsidRPr="00BF4BC4">
        <w:rPr>
          <w:i w:val="0"/>
          <w:sz w:val="20"/>
          <w:szCs w:val="20"/>
        </w:rPr>
        <w:t>- Step 3: UE reselect to the highest ranked cell.</w:t>
      </w:r>
    </w:p>
    <w:p w14:paraId="5AC123B3" w14:textId="77777777" w:rsidR="00BF4BC4" w:rsidRPr="008B5971" w:rsidRDefault="00BF4BC4" w:rsidP="00BF4BC4">
      <w:pPr>
        <w:pStyle w:val="Comments"/>
        <w:numPr>
          <w:ilvl w:val="0"/>
          <w:numId w:val="34"/>
        </w:numPr>
        <w:rPr>
          <w:i w:val="0"/>
          <w:sz w:val="20"/>
          <w:szCs w:val="20"/>
          <w:u w:val="single"/>
        </w:rPr>
      </w:pPr>
      <w:r w:rsidRPr="008B5971">
        <w:rPr>
          <w:i w:val="0"/>
          <w:sz w:val="20"/>
          <w:szCs w:val="20"/>
          <w:u w:val="single"/>
        </w:rPr>
        <w:t>Option 3: Cell ranked on R-criterion first and then the distance criteria applies to decide the target cell for reselection.</w:t>
      </w:r>
    </w:p>
    <w:p w14:paraId="3E835DB9" w14:textId="77777777" w:rsidR="00BF4BC4" w:rsidRPr="00BF4BC4" w:rsidRDefault="00BF4BC4" w:rsidP="00BF4BC4">
      <w:pPr>
        <w:pStyle w:val="Comments"/>
        <w:rPr>
          <w:i w:val="0"/>
          <w:sz w:val="20"/>
          <w:szCs w:val="20"/>
        </w:rPr>
      </w:pPr>
      <w:r w:rsidRPr="00BF4BC4">
        <w:rPr>
          <w:i w:val="0"/>
          <w:sz w:val="20"/>
          <w:szCs w:val="20"/>
        </w:rPr>
        <w:t>- Step 1: UE perform cell ranking based on the R-criterion.</w:t>
      </w:r>
    </w:p>
    <w:p w14:paraId="2B3F1CDB" w14:textId="77777777" w:rsidR="00D6095E" w:rsidRDefault="00BF4BC4" w:rsidP="00D6095E">
      <w:pPr>
        <w:pStyle w:val="Comments"/>
        <w:rPr>
          <w:i w:val="0"/>
          <w:sz w:val="20"/>
          <w:szCs w:val="20"/>
        </w:rPr>
      </w:pPr>
      <w:r w:rsidRPr="00BF4BC4">
        <w:rPr>
          <w:i w:val="0"/>
          <w:sz w:val="20"/>
          <w:szCs w:val="20"/>
        </w:rPr>
        <w:t>- Step 2: Among the highest ranked N cells:</w:t>
      </w:r>
    </w:p>
    <w:p w14:paraId="155AB0B1" w14:textId="77777777" w:rsidR="00D6095E" w:rsidRDefault="00BF4BC4" w:rsidP="00D6095E">
      <w:pPr>
        <w:pStyle w:val="Comments"/>
        <w:ind w:leftChars="100" w:left="210"/>
        <w:rPr>
          <w:i w:val="0"/>
          <w:sz w:val="20"/>
          <w:szCs w:val="20"/>
        </w:rPr>
      </w:pPr>
      <w:r w:rsidRPr="00BF4BC4">
        <w:rPr>
          <w:i w:val="0"/>
          <w:sz w:val="20"/>
          <w:szCs w:val="20"/>
        </w:rPr>
        <w:t>- For cells provided with reference location, UE reselect to the cell with the smallest distance to the cell’s reference location.</w:t>
      </w:r>
    </w:p>
    <w:p w14:paraId="5E4BEE4F" w14:textId="53393191" w:rsidR="00BF4BC4" w:rsidRDefault="00BF4BC4" w:rsidP="00D6095E">
      <w:pPr>
        <w:pStyle w:val="Comments"/>
        <w:ind w:leftChars="100" w:left="210"/>
        <w:rPr>
          <w:i w:val="0"/>
          <w:sz w:val="20"/>
          <w:szCs w:val="20"/>
        </w:rPr>
      </w:pPr>
      <w:r w:rsidRPr="00BF4BC4">
        <w:rPr>
          <w:i w:val="0"/>
          <w:sz w:val="20"/>
          <w:szCs w:val="20"/>
        </w:rPr>
        <w:t>- For cells not provided with reference location, UE reselect to the highest ranked cell based on R-criterion.</w:t>
      </w:r>
    </w:p>
    <w:p w14:paraId="4522964E" w14:textId="7CDC45A1" w:rsidR="00E841AE" w:rsidRDefault="00E841AE" w:rsidP="00D6095E">
      <w:pPr>
        <w:pStyle w:val="Comments"/>
        <w:ind w:leftChars="100" w:left="210"/>
        <w:rPr>
          <w:i w:val="0"/>
          <w:sz w:val="20"/>
          <w:szCs w:val="20"/>
        </w:rPr>
      </w:pPr>
      <w:r>
        <w:rPr>
          <w:i w:val="0"/>
          <w:sz w:val="20"/>
          <w:szCs w:val="20"/>
        </w:rPr>
        <w:lastRenderedPageBreak/>
        <w:t>An example is given below to show the cell reselection result of the three options on distance based cell reselection:</w:t>
      </w:r>
    </w:p>
    <w:p w14:paraId="0CB987CE" w14:textId="56BA66FB" w:rsidR="00E61093" w:rsidRDefault="008373CF" w:rsidP="005E2D88">
      <w:pPr>
        <w:pStyle w:val="Comments"/>
        <w:jc w:val="center"/>
      </w:pPr>
      <w:r>
        <w:object w:dxaOrig="8821" w:dyaOrig="5280" w14:anchorId="7A1D7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5pt;height:264pt" o:ole="">
            <v:imagedata r:id="rId9" o:title=""/>
          </v:shape>
          <o:OLEObject Type="Embed" ProgID="Visio.Drawing.15" ShapeID="_x0000_i1025" DrawAspect="Content" ObjectID="_1712428376" r:id="rId10"/>
        </w:object>
      </w:r>
    </w:p>
    <w:p w14:paraId="618F5637" w14:textId="45E2461B" w:rsidR="00A47523" w:rsidRPr="00291A91" w:rsidRDefault="00A47523" w:rsidP="00A47523">
      <w:pPr>
        <w:pStyle w:val="Comments"/>
        <w:jc w:val="center"/>
        <w:rPr>
          <w:b/>
          <w:i w:val="0"/>
          <w:sz w:val="20"/>
          <w:szCs w:val="20"/>
        </w:rPr>
      </w:pPr>
      <w:r w:rsidRPr="00291A91">
        <w:rPr>
          <w:b/>
          <w:i w:val="0"/>
          <w:sz w:val="20"/>
          <w:szCs w:val="20"/>
        </w:rPr>
        <w:t>Figure 1: An example of cell deployment and distance based cell reselection</w:t>
      </w:r>
    </w:p>
    <w:p w14:paraId="03E89E44" w14:textId="2B0EDC17" w:rsidR="00E841AE" w:rsidRDefault="00E841AE" w:rsidP="00E841AE">
      <w:pPr>
        <w:pStyle w:val="Comments"/>
        <w:rPr>
          <w:i w:val="0"/>
          <w:sz w:val="20"/>
          <w:szCs w:val="20"/>
        </w:rPr>
      </w:pPr>
      <w:r w:rsidRPr="00E841AE">
        <w:rPr>
          <w:i w:val="0"/>
          <w:sz w:val="20"/>
          <w:szCs w:val="20"/>
        </w:rPr>
        <w:t xml:space="preserve">Assumption of the cell ranking based on the </w:t>
      </w:r>
      <w:r>
        <w:rPr>
          <w:i w:val="0"/>
          <w:sz w:val="20"/>
          <w:szCs w:val="20"/>
        </w:rPr>
        <w:t>R-criterion: Cell4&gt;Cell</w:t>
      </w:r>
      <w:r w:rsidR="000C3B85">
        <w:rPr>
          <w:i w:val="0"/>
          <w:sz w:val="20"/>
          <w:szCs w:val="20"/>
        </w:rPr>
        <w:t>2</w:t>
      </w:r>
      <w:r>
        <w:rPr>
          <w:i w:val="0"/>
          <w:sz w:val="20"/>
          <w:szCs w:val="20"/>
        </w:rPr>
        <w:t>&gt;Cell</w:t>
      </w:r>
      <w:r w:rsidR="000C3B85">
        <w:rPr>
          <w:i w:val="0"/>
          <w:sz w:val="20"/>
          <w:szCs w:val="20"/>
        </w:rPr>
        <w:t>3</w:t>
      </w:r>
      <w:r>
        <w:rPr>
          <w:i w:val="0"/>
          <w:sz w:val="20"/>
          <w:szCs w:val="20"/>
        </w:rPr>
        <w:t>&gt;Cell1.</w:t>
      </w:r>
    </w:p>
    <w:p w14:paraId="7C3663FC" w14:textId="77777777" w:rsidR="00E841AE" w:rsidRDefault="00E841AE" w:rsidP="00E841AE">
      <w:pPr>
        <w:pStyle w:val="Comments"/>
        <w:rPr>
          <w:i w:val="0"/>
          <w:sz w:val="20"/>
          <w:szCs w:val="20"/>
        </w:rPr>
      </w:pPr>
      <w:r>
        <w:rPr>
          <w:i w:val="0"/>
          <w:sz w:val="20"/>
          <w:szCs w:val="20"/>
        </w:rPr>
        <w:t xml:space="preserve">Cell1/2/3 are provided with reference location while cell4 is not. </w:t>
      </w:r>
    </w:p>
    <w:p w14:paraId="1249F085" w14:textId="4DA6A279" w:rsidR="00E841AE" w:rsidRDefault="00E841AE" w:rsidP="00E841AE">
      <w:pPr>
        <w:pStyle w:val="Comments"/>
        <w:rPr>
          <w:i w:val="0"/>
          <w:sz w:val="20"/>
          <w:szCs w:val="20"/>
        </w:rPr>
      </w:pPr>
      <w:r>
        <w:rPr>
          <w:i w:val="0"/>
          <w:sz w:val="20"/>
          <w:szCs w:val="20"/>
        </w:rPr>
        <w:t>Distance between UE and cell reference location shorter than the distance threshold: Cell2 and cell 3.</w:t>
      </w:r>
    </w:p>
    <w:p w14:paraId="1FA2A639" w14:textId="14C1E661" w:rsidR="00D47D6D" w:rsidRPr="00E841AE" w:rsidRDefault="00CE2DB8" w:rsidP="00E841AE">
      <w:pPr>
        <w:pStyle w:val="Comments"/>
        <w:rPr>
          <w:i w:val="0"/>
          <w:sz w:val="20"/>
          <w:szCs w:val="20"/>
        </w:rPr>
      </w:pPr>
      <w:r>
        <w:rPr>
          <w:i w:val="0"/>
          <w:sz w:val="20"/>
          <w:szCs w:val="20"/>
        </w:rPr>
        <w:t>Highest ranked N cells: N=3, cell 4/3/2.</w:t>
      </w:r>
    </w:p>
    <w:tbl>
      <w:tblPr>
        <w:tblStyle w:val="4-50"/>
        <w:tblW w:w="14170" w:type="dxa"/>
        <w:tblLook w:val="04A0" w:firstRow="1" w:lastRow="0" w:firstColumn="1" w:lastColumn="0" w:noHBand="0" w:noVBand="1"/>
      </w:tblPr>
      <w:tblGrid>
        <w:gridCol w:w="1555"/>
        <w:gridCol w:w="8788"/>
        <w:gridCol w:w="3827"/>
      </w:tblGrid>
      <w:tr w:rsidR="00187A53" w14:paraId="10C20DC0" w14:textId="3F3C61EA" w:rsidTr="00537F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4DD079D7" w14:textId="78884CF7" w:rsidR="00187A53" w:rsidRDefault="00187A53" w:rsidP="00F51B95">
            <w:pPr>
              <w:rPr>
                <w:rFonts w:ascii="Arial" w:hAnsi="Arial" w:cs="Arial"/>
                <w:bCs w:val="0"/>
                <w:kern w:val="0"/>
                <w:sz w:val="20"/>
                <w:szCs w:val="20"/>
              </w:rPr>
            </w:pPr>
            <w:r>
              <w:rPr>
                <w:rFonts w:ascii="Arial" w:hAnsi="Arial" w:cs="Arial" w:hint="eastAsia"/>
                <w:bCs w:val="0"/>
                <w:kern w:val="0"/>
                <w:sz w:val="20"/>
                <w:szCs w:val="20"/>
              </w:rPr>
              <w:t>O</w:t>
            </w:r>
            <w:r>
              <w:rPr>
                <w:rFonts w:ascii="Arial" w:hAnsi="Arial" w:cs="Arial"/>
                <w:bCs w:val="0"/>
                <w:kern w:val="0"/>
                <w:sz w:val="20"/>
                <w:szCs w:val="20"/>
              </w:rPr>
              <w:t>ption</w:t>
            </w:r>
          </w:p>
        </w:tc>
        <w:tc>
          <w:tcPr>
            <w:tcW w:w="8788" w:type="dxa"/>
          </w:tcPr>
          <w:p w14:paraId="76114CF3" w14:textId="3806BD36" w:rsidR="00187A53" w:rsidRDefault="00FB5F73" w:rsidP="00160D52">
            <w:pPr>
              <w:cnfStyle w:val="100000000000" w:firstRow="1" w:lastRow="0" w:firstColumn="0" w:lastColumn="0" w:oddVBand="0" w:evenVBand="0" w:oddHBand="0" w:evenHBand="0" w:firstRowFirstColumn="0" w:firstRowLastColumn="0" w:lastRowFirstColumn="0" w:lastRowLastColumn="0"/>
              <w:rPr>
                <w:rFonts w:ascii="Arial" w:hAnsi="Arial" w:cs="Arial"/>
                <w:bCs w:val="0"/>
                <w:kern w:val="0"/>
                <w:sz w:val="20"/>
                <w:szCs w:val="20"/>
              </w:rPr>
            </w:pPr>
            <w:r>
              <w:rPr>
                <w:rFonts w:ascii="Arial" w:hAnsi="Arial" w:cs="Arial" w:hint="eastAsia"/>
                <w:bCs w:val="0"/>
                <w:kern w:val="0"/>
                <w:sz w:val="20"/>
                <w:szCs w:val="20"/>
              </w:rPr>
              <w:t>E</w:t>
            </w:r>
            <w:r>
              <w:rPr>
                <w:rFonts w:ascii="Arial" w:hAnsi="Arial" w:cs="Arial"/>
                <w:bCs w:val="0"/>
                <w:kern w:val="0"/>
                <w:sz w:val="20"/>
                <w:szCs w:val="20"/>
              </w:rPr>
              <w:t>xpected UE behaviors</w:t>
            </w:r>
          </w:p>
        </w:tc>
        <w:tc>
          <w:tcPr>
            <w:tcW w:w="3827" w:type="dxa"/>
          </w:tcPr>
          <w:p w14:paraId="0A852D65" w14:textId="6CDC40CC" w:rsidR="00187A53" w:rsidRDefault="00E841AE" w:rsidP="00160D52">
            <w:pPr>
              <w:cnfStyle w:val="100000000000" w:firstRow="1" w:lastRow="0" w:firstColumn="0" w:lastColumn="0" w:oddVBand="0" w:evenVBand="0" w:oddHBand="0" w:evenHBand="0" w:firstRowFirstColumn="0" w:firstRowLastColumn="0" w:lastRowFirstColumn="0" w:lastRowLastColumn="0"/>
              <w:rPr>
                <w:rFonts w:ascii="Arial" w:hAnsi="Arial" w:cs="Arial"/>
                <w:bCs w:val="0"/>
                <w:kern w:val="0"/>
                <w:sz w:val="20"/>
                <w:szCs w:val="20"/>
              </w:rPr>
            </w:pPr>
            <w:r>
              <w:rPr>
                <w:rFonts w:ascii="Arial" w:hAnsi="Arial" w:cs="Arial" w:hint="eastAsia"/>
                <w:bCs w:val="0"/>
                <w:kern w:val="0"/>
                <w:sz w:val="20"/>
                <w:szCs w:val="20"/>
              </w:rPr>
              <w:t>R</w:t>
            </w:r>
            <w:r>
              <w:rPr>
                <w:rFonts w:ascii="Arial" w:hAnsi="Arial" w:cs="Arial"/>
                <w:bCs w:val="0"/>
                <w:kern w:val="0"/>
                <w:sz w:val="20"/>
                <w:szCs w:val="20"/>
              </w:rPr>
              <w:t>ese</w:t>
            </w:r>
            <w:r w:rsidR="00D47D6D">
              <w:rPr>
                <w:rFonts w:ascii="Arial" w:hAnsi="Arial" w:cs="Arial"/>
                <w:bCs w:val="0"/>
                <w:kern w:val="0"/>
                <w:sz w:val="20"/>
                <w:szCs w:val="20"/>
              </w:rPr>
              <w:t xml:space="preserve">lection result </w:t>
            </w:r>
          </w:p>
        </w:tc>
      </w:tr>
      <w:tr w:rsidR="00187A53" w14:paraId="772E70A6" w14:textId="3F0DA72A" w:rsidTr="00537F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7F9641CF" w14:textId="55B4771B" w:rsidR="00187A53" w:rsidRDefault="00187A53" w:rsidP="00F51B95">
            <w:pPr>
              <w:rPr>
                <w:rFonts w:ascii="Arial" w:hAnsi="Arial" w:cs="Arial"/>
                <w:bCs w:val="0"/>
                <w:kern w:val="0"/>
                <w:sz w:val="20"/>
                <w:szCs w:val="20"/>
              </w:rPr>
            </w:pPr>
            <w:r>
              <w:rPr>
                <w:rFonts w:ascii="Arial" w:hAnsi="Arial" w:cs="Arial" w:hint="eastAsia"/>
                <w:bCs w:val="0"/>
                <w:kern w:val="0"/>
                <w:sz w:val="20"/>
                <w:szCs w:val="20"/>
              </w:rPr>
              <w:lastRenderedPageBreak/>
              <w:t>O</w:t>
            </w:r>
            <w:r>
              <w:rPr>
                <w:rFonts w:ascii="Arial" w:hAnsi="Arial" w:cs="Arial"/>
                <w:bCs w:val="0"/>
                <w:kern w:val="0"/>
                <w:sz w:val="20"/>
                <w:szCs w:val="20"/>
              </w:rPr>
              <w:t>ption 1- Alt.1</w:t>
            </w:r>
          </w:p>
        </w:tc>
        <w:tc>
          <w:tcPr>
            <w:tcW w:w="8788" w:type="dxa"/>
          </w:tcPr>
          <w:p w14:paraId="331B6382" w14:textId="77777777" w:rsidR="00187A53" w:rsidRDefault="00187A53" w:rsidP="00F51B95">
            <w:pPr>
              <w:pStyle w:val="afe"/>
              <w:numPr>
                <w:ilvl w:val="0"/>
                <w:numId w:val="34"/>
              </w:numPr>
              <w:ind w:firstLineChars="0"/>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sidRPr="000D5E68">
              <w:rPr>
                <w:rFonts w:ascii="Arial" w:hAnsi="Arial" w:cs="Arial" w:hint="eastAsia"/>
                <w:bCs/>
                <w:kern w:val="0"/>
                <w:sz w:val="20"/>
                <w:szCs w:val="20"/>
              </w:rPr>
              <w:t>C</w:t>
            </w:r>
            <w:r w:rsidRPr="000D5E68">
              <w:rPr>
                <w:rFonts w:ascii="Arial" w:hAnsi="Arial" w:cs="Arial"/>
                <w:bCs/>
                <w:kern w:val="0"/>
                <w:sz w:val="20"/>
                <w:szCs w:val="20"/>
              </w:rPr>
              <w:t>ell ranking performed on all the detected cells</w:t>
            </w:r>
            <w:r>
              <w:rPr>
                <w:rFonts w:ascii="Arial" w:hAnsi="Arial" w:cs="Arial"/>
                <w:bCs/>
                <w:kern w:val="0"/>
                <w:sz w:val="20"/>
                <w:szCs w:val="20"/>
              </w:rPr>
              <w:t>;</w:t>
            </w:r>
          </w:p>
          <w:p w14:paraId="11B48AF6" w14:textId="77777777" w:rsidR="00187A53" w:rsidRDefault="00187A53" w:rsidP="000452CA">
            <w:pPr>
              <w:pStyle w:val="afe"/>
              <w:numPr>
                <w:ilvl w:val="0"/>
                <w:numId w:val="34"/>
              </w:numPr>
              <w:ind w:firstLineChars="0"/>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sidRPr="001275F0">
              <w:rPr>
                <w:rFonts w:ascii="Arial" w:hAnsi="Arial" w:cs="Arial"/>
                <w:bCs/>
                <w:kern w:val="0"/>
                <w:sz w:val="20"/>
                <w:szCs w:val="20"/>
              </w:rPr>
              <w:t>Distance evaluation on the highest ranked N cells which have been provided with reference location</w:t>
            </w:r>
            <w:r>
              <w:rPr>
                <w:rFonts w:ascii="Arial" w:hAnsi="Arial" w:cs="Arial"/>
                <w:bCs/>
                <w:kern w:val="0"/>
                <w:sz w:val="20"/>
                <w:szCs w:val="20"/>
              </w:rPr>
              <w:t>;</w:t>
            </w:r>
          </w:p>
          <w:p w14:paraId="1EFF1D55" w14:textId="4B1EF564" w:rsidR="00187A53" w:rsidRPr="000C3B85" w:rsidRDefault="00187A53" w:rsidP="000C3B85">
            <w:pPr>
              <w:pStyle w:val="afe"/>
              <w:numPr>
                <w:ilvl w:val="1"/>
                <w:numId w:val="34"/>
              </w:numPr>
              <w:ind w:firstLineChars="0"/>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If none of the highest ranked N cells are provided with reference location</w:t>
            </w:r>
            <w:r w:rsidR="000C3B85">
              <w:rPr>
                <w:rFonts w:ascii="Arial" w:hAnsi="Arial" w:cs="Arial" w:hint="eastAsia"/>
                <w:bCs/>
                <w:kern w:val="0"/>
                <w:sz w:val="20"/>
                <w:szCs w:val="20"/>
              </w:rPr>
              <w:t>,</w:t>
            </w:r>
            <w:r w:rsidR="000C3B85">
              <w:rPr>
                <w:rFonts w:ascii="Arial" w:hAnsi="Arial" w:cs="Arial"/>
                <w:bCs/>
                <w:kern w:val="0"/>
                <w:sz w:val="20"/>
                <w:szCs w:val="20"/>
              </w:rPr>
              <w:t xml:space="preserve"> </w:t>
            </w:r>
            <w:r w:rsidRPr="000C3B85">
              <w:rPr>
                <w:rFonts w:ascii="Arial" w:hAnsi="Arial" w:cs="Arial"/>
                <w:bCs/>
                <w:kern w:val="0"/>
                <w:sz w:val="20"/>
                <w:szCs w:val="20"/>
              </w:rPr>
              <w:t>UE look at other cells who rank lower</w:t>
            </w:r>
            <w:r w:rsidR="0017088A">
              <w:rPr>
                <w:rFonts w:ascii="Arial" w:hAnsi="Arial" w:cs="Arial"/>
                <w:bCs/>
                <w:kern w:val="0"/>
                <w:sz w:val="20"/>
                <w:szCs w:val="20"/>
              </w:rPr>
              <w:t>;</w:t>
            </w:r>
          </w:p>
          <w:p w14:paraId="1A52D7D3" w14:textId="6250BD7C" w:rsidR="00187A53" w:rsidRPr="000452CA" w:rsidRDefault="008373CF" w:rsidP="00187A53">
            <w:pPr>
              <w:pStyle w:val="afe"/>
              <w:numPr>
                <w:ilvl w:val="1"/>
                <w:numId w:val="34"/>
              </w:numPr>
              <w:ind w:firstLineChars="0"/>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Pr>
                <w:rFonts w:ascii="Arial" w:hAnsi="Arial" w:cs="Arial" w:hint="eastAsia"/>
                <w:bCs/>
                <w:kern w:val="0"/>
                <w:sz w:val="20"/>
                <w:szCs w:val="20"/>
              </w:rPr>
              <w:t>A</w:t>
            </w:r>
            <w:r>
              <w:rPr>
                <w:rFonts w:ascii="Arial" w:hAnsi="Arial" w:cs="Arial"/>
                <w:bCs/>
                <w:kern w:val="0"/>
                <w:sz w:val="20"/>
                <w:szCs w:val="20"/>
              </w:rPr>
              <w:t>mong the N cells, UE treat cells with distance to UE shorter than the threshold as candidate target cells and reselect to the highest ranked one.</w:t>
            </w:r>
          </w:p>
        </w:tc>
        <w:tc>
          <w:tcPr>
            <w:tcW w:w="3827" w:type="dxa"/>
          </w:tcPr>
          <w:p w14:paraId="20ED46FB" w14:textId="499752E1" w:rsidR="00187A53" w:rsidRDefault="008373CF" w:rsidP="00673D56">
            <w:pPr>
              <w:jc w:val="left"/>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Pr>
                <w:rFonts w:ascii="Arial" w:hAnsi="Arial" w:cs="Arial" w:hint="eastAsia"/>
                <w:bCs/>
                <w:kern w:val="0"/>
                <w:sz w:val="20"/>
                <w:szCs w:val="20"/>
              </w:rPr>
              <w:t>C</w:t>
            </w:r>
            <w:r>
              <w:rPr>
                <w:rFonts w:ascii="Arial" w:hAnsi="Arial" w:cs="Arial"/>
                <w:bCs/>
                <w:kern w:val="0"/>
                <w:sz w:val="20"/>
                <w:szCs w:val="20"/>
              </w:rPr>
              <w:t>andidate cells f</w:t>
            </w:r>
            <w:r w:rsidR="003E7B5C">
              <w:rPr>
                <w:rFonts w:ascii="Arial" w:hAnsi="Arial" w:cs="Arial"/>
                <w:bCs/>
                <w:kern w:val="0"/>
                <w:sz w:val="20"/>
                <w:szCs w:val="20"/>
              </w:rPr>
              <w:t>or reselection: Cell2/3</w:t>
            </w:r>
          </w:p>
          <w:p w14:paraId="09D2B9D9" w14:textId="741E3113" w:rsidR="000C3B85" w:rsidRPr="00673D56" w:rsidRDefault="000C3B85" w:rsidP="00673D56">
            <w:pPr>
              <w:jc w:val="left"/>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Target for reselection: Cell2</w:t>
            </w:r>
          </w:p>
        </w:tc>
      </w:tr>
      <w:tr w:rsidR="00187A53" w14:paraId="0D91A1E0" w14:textId="7FF28BF9" w:rsidTr="00537F4E">
        <w:tc>
          <w:tcPr>
            <w:cnfStyle w:val="001000000000" w:firstRow="0" w:lastRow="0" w:firstColumn="1" w:lastColumn="0" w:oddVBand="0" w:evenVBand="0" w:oddHBand="0" w:evenHBand="0" w:firstRowFirstColumn="0" w:firstRowLastColumn="0" w:lastRowFirstColumn="0" w:lastRowLastColumn="0"/>
            <w:tcW w:w="1555" w:type="dxa"/>
          </w:tcPr>
          <w:p w14:paraId="4BA47695" w14:textId="7456ADD2" w:rsidR="00187A53" w:rsidRDefault="000C3B85" w:rsidP="00F51B95">
            <w:pPr>
              <w:rPr>
                <w:rFonts w:ascii="Arial" w:hAnsi="Arial" w:cs="Arial"/>
                <w:bCs w:val="0"/>
                <w:kern w:val="0"/>
                <w:sz w:val="20"/>
                <w:szCs w:val="20"/>
              </w:rPr>
            </w:pPr>
            <w:r>
              <w:rPr>
                <w:rFonts w:ascii="Arial" w:hAnsi="Arial" w:cs="Arial" w:hint="eastAsia"/>
                <w:bCs w:val="0"/>
                <w:kern w:val="0"/>
                <w:sz w:val="20"/>
                <w:szCs w:val="20"/>
              </w:rPr>
              <w:t>O</w:t>
            </w:r>
            <w:r>
              <w:rPr>
                <w:rFonts w:ascii="Arial" w:hAnsi="Arial" w:cs="Arial"/>
                <w:bCs w:val="0"/>
                <w:kern w:val="0"/>
                <w:sz w:val="20"/>
                <w:szCs w:val="20"/>
              </w:rPr>
              <w:t>ption 1- Alt.2</w:t>
            </w:r>
          </w:p>
        </w:tc>
        <w:tc>
          <w:tcPr>
            <w:tcW w:w="8788" w:type="dxa"/>
          </w:tcPr>
          <w:p w14:paraId="2EB5D406" w14:textId="77777777" w:rsidR="000C3B85" w:rsidRDefault="000C3B85" w:rsidP="000C3B85">
            <w:pPr>
              <w:pStyle w:val="afe"/>
              <w:numPr>
                <w:ilvl w:val="0"/>
                <w:numId w:val="34"/>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sidRPr="000D5E68">
              <w:rPr>
                <w:rFonts w:ascii="Arial" w:hAnsi="Arial" w:cs="Arial" w:hint="eastAsia"/>
                <w:bCs/>
                <w:kern w:val="0"/>
                <w:sz w:val="20"/>
                <w:szCs w:val="20"/>
              </w:rPr>
              <w:t>C</w:t>
            </w:r>
            <w:r w:rsidRPr="000D5E68">
              <w:rPr>
                <w:rFonts w:ascii="Arial" w:hAnsi="Arial" w:cs="Arial"/>
                <w:bCs/>
                <w:kern w:val="0"/>
                <w:sz w:val="20"/>
                <w:szCs w:val="20"/>
              </w:rPr>
              <w:t>ell ranking performed on all the detected cells</w:t>
            </w:r>
            <w:r>
              <w:rPr>
                <w:rFonts w:ascii="Arial" w:hAnsi="Arial" w:cs="Arial"/>
                <w:bCs/>
                <w:kern w:val="0"/>
                <w:sz w:val="20"/>
                <w:szCs w:val="20"/>
              </w:rPr>
              <w:t>;</w:t>
            </w:r>
          </w:p>
          <w:p w14:paraId="20EB03F4" w14:textId="77777777" w:rsidR="00187A53" w:rsidRDefault="000C3B85" w:rsidP="00F51B95">
            <w:pPr>
              <w:pStyle w:val="afe"/>
              <w:numPr>
                <w:ilvl w:val="0"/>
                <w:numId w:val="34"/>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sidRPr="001275F0">
              <w:rPr>
                <w:rFonts w:ascii="Arial" w:hAnsi="Arial" w:cs="Arial"/>
                <w:bCs/>
                <w:kern w:val="0"/>
                <w:sz w:val="20"/>
                <w:szCs w:val="20"/>
              </w:rPr>
              <w:t>Distance evaluation on the highest ranked N cells which have been provided with reference location</w:t>
            </w:r>
            <w:r>
              <w:rPr>
                <w:rFonts w:ascii="Arial" w:hAnsi="Arial" w:cs="Arial"/>
                <w:bCs/>
                <w:kern w:val="0"/>
                <w:sz w:val="20"/>
                <w:szCs w:val="20"/>
              </w:rPr>
              <w:t>;</w:t>
            </w:r>
          </w:p>
          <w:p w14:paraId="31B0B6B3" w14:textId="1EC6C923" w:rsidR="0017088A" w:rsidRDefault="000C3B85" w:rsidP="0017088A">
            <w:pPr>
              <w:pStyle w:val="afe"/>
              <w:numPr>
                <w:ilvl w:val="1"/>
                <w:numId w:val="34"/>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If none of the highest ranked N cells are provided with reference location</w:t>
            </w:r>
            <w:r w:rsidR="0017088A">
              <w:rPr>
                <w:rFonts w:ascii="Arial" w:hAnsi="Arial" w:cs="Arial"/>
                <w:bCs/>
                <w:kern w:val="0"/>
                <w:sz w:val="20"/>
                <w:szCs w:val="20"/>
              </w:rPr>
              <w:t xml:space="preserve">, </w:t>
            </w:r>
            <w:r w:rsidRPr="0017088A">
              <w:rPr>
                <w:rFonts w:ascii="Arial" w:hAnsi="Arial" w:cs="Arial"/>
                <w:bCs/>
                <w:kern w:val="0"/>
                <w:sz w:val="20"/>
                <w:szCs w:val="20"/>
              </w:rPr>
              <w:t>UE ignore the distance threshold and reselect to the highest ranked cell</w:t>
            </w:r>
            <w:r w:rsidR="0017088A">
              <w:rPr>
                <w:rFonts w:ascii="Arial" w:hAnsi="Arial" w:cs="Arial"/>
                <w:bCs/>
                <w:kern w:val="0"/>
                <w:sz w:val="20"/>
                <w:szCs w:val="20"/>
              </w:rPr>
              <w:t>;</w:t>
            </w:r>
          </w:p>
          <w:p w14:paraId="088FBEA6" w14:textId="3DEABE0D" w:rsidR="000C3B85" w:rsidRPr="0017088A" w:rsidRDefault="000C3B85" w:rsidP="009426F4">
            <w:pPr>
              <w:pStyle w:val="afe"/>
              <w:numPr>
                <w:ilvl w:val="1"/>
                <w:numId w:val="34"/>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sidRPr="0017088A">
              <w:rPr>
                <w:rFonts w:ascii="Arial" w:hAnsi="Arial" w:cs="Arial" w:hint="eastAsia"/>
                <w:bCs/>
                <w:kern w:val="0"/>
                <w:sz w:val="20"/>
                <w:szCs w:val="20"/>
              </w:rPr>
              <w:t>A</w:t>
            </w:r>
            <w:r w:rsidRPr="0017088A">
              <w:rPr>
                <w:rFonts w:ascii="Arial" w:hAnsi="Arial" w:cs="Arial"/>
                <w:bCs/>
                <w:kern w:val="0"/>
                <w:sz w:val="20"/>
                <w:szCs w:val="20"/>
              </w:rPr>
              <w:t xml:space="preserve">mong the N cells, UE treat cells with distance to UE shorter than the threshold </w:t>
            </w:r>
            <w:r w:rsidR="009426F4">
              <w:rPr>
                <w:rFonts w:ascii="Arial" w:hAnsi="Arial" w:cs="Arial"/>
                <w:bCs/>
                <w:kern w:val="0"/>
                <w:sz w:val="20"/>
                <w:szCs w:val="20"/>
              </w:rPr>
              <w:t xml:space="preserve">and cells not provided with reference location </w:t>
            </w:r>
            <w:r w:rsidRPr="0017088A">
              <w:rPr>
                <w:rFonts w:ascii="Arial" w:hAnsi="Arial" w:cs="Arial"/>
                <w:bCs/>
                <w:kern w:val="0"/>
                <w:sz w:val="20"/>
                <w:szCs w:val="20"/>
              </w:rPr>
              <w:t>as candidate target cells and reselect to the highest ranked one.</w:t>
            </w:r>
          </w:p>
        </w:tc>
        <w:tc>
          <w:tcPr>
            <w:tcW w:w="3827" w:type="dxa"/>
          </w:tcPr>
          <w:p w14:paraId="65FC6FD3" w14:textId="7691CE1D" w:rsidR="003E7B5C" w:rsidRDefault="003E7B5C" w:rsidP="003E7B5C">
            <w:pPr>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hint="eastAsia"/>
                <w:bCs/>
                <w:kern w:val="0"/>
                <w:sz w:val="20"/>
                <w:szCs w:val="20"/>
              </w:rPr>
              <w:t>C</w:t>
            </w:r>
            <w:r>
              <w:rPr>
                <w:rFonts w:ascii="Arial" w:hAnsi="Arial" w:cs="Arial"/>
                <w:bCs/>
                <w:kern w:val="0"/>
                <w:sz w:val="20"/>
                <w:szCs w:val="20"/>
              </w:rPr>
              <w:t xml:space="preserve">andidate cells for reselection: Cell2/3/4 </w:t>
            </w:r>
          </w:p>
          <w:p w14:paraId="16F0C7DF" w14:textId="2385B373" w:rsidR="00187A53" w:rsidRDefault="003E7B5C" w:rsidP="003E7B5C">
            <w:pPr>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Target for reselection: Cell4</w:t>
            </w:r>
          </w:p>
        </w:tc>
      </w:tr>
      <w:tr w:rsidR="00187A53" w14:paraId="71ED2ED4" w14:textId="11B638CF" w:rsidTr="00537F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6FBD15D" w14:textId="3FB0141A" w:rsidR="00187A53" w:rsidRDefault="00535680" w:rsidP="00F51B95">
            <w:pPr>
              <w:rPr>
                <w:rFonts w:ascii="Arial" w:hAnsi="Arial" w:cs="Arial"/>
                <w:bCs w:val="0"/>
                <w:kern w:val="0"/>
                <w:sz w:val="20"/>
                <w:szCs w:val="20"/>
              </w:rPr>
            </w:pPr>
            <w:r>
              <w:rPr>
                <w:rFonts w:ascii="Arial" w:hAnsi="Arial" w:cs="Arial" w:hint="eastAsia"/>
                <w:bCs w:val="0"/>
                <w:kern w:val="0"/>
                <w:sz w:val="20"/>
                <w:szCs w:val="20"/>
              </w:rPr>
              <w:t>O</w:t>
            </w:r>
            <w:r>
              <w:rPr>
                <w:rFonts w:ascii="Arial" w:hAnsi="Arial" w:cs="Arial"/>
                <w:bCs w:val="0"/>
                <w:kern w:val="0"/>
                <w:sz w:val="20"/>
                <w:szCs w:val="20"/>
              </w:rPr>
              <w:t>ption 2-Alt.1</w:t>
            </w:r>
          </w:p>
        </w:tc>
        <w:tc>
          <w:tcPr>
            <w:tcW w:w="8788" w:type="dxa"/>
          </w:tcPr>
          <w:p w14:paraId="4B4A4B99" w14:textId="02BEDC62" w:rsidR="00535680" w:rsidRDefault="00535680" w:rsidP="00535680">
            <w:pPr>
              <w:pStyle w:val="afe"/>
              <w:numPr>
                <w:ilvl w:val="0"/>
                <w:numId w:val="34"/>
              </w:numPr>
              <w:ind w:firstLineChars="0"/>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sidRPr="001275F0">
              <w:rPr>
                <w:rFonts w:ascii="Arial" w:hAnsi="Arial" w:cs="Arial"/>
                <w:bCs/>
                <w:kern w:val="0"/>
                <w:sz w:val="20"/>
                <w:szCs w:val="20"/>
              </w:rPr>
              <w:t xml:space="preserve">Distance evaluation on the </w:t>
            </w:r>
            <w:r>
              <w:rPr>
                <w:rFonts w:ascii="Arial" w:hAnsi="Arial" w:cs="Arial"/>
                <w:bCs/>
                <w:kern w:val="0"/>
                <w:sz w:val="20"/>
                <w:szCs w:val="20"/>
              </w:rPr>
              <w:t xml:space="preserve">all the </w:t>
            </w:r>
            <w:r w:rsidRPr="001275F0">
              <w:rPr>
                <w:rFonts w:ascii="Arial" w:hAnsi="Arial" w:cs="Arial"/>
                <w:bCs/>
                <w:kern w:val="0"/>
                <w:sz w:val="20"/>
                <w:szCs w:val="20"/>
              </w:rPr>
              <w:t>cells which have been provided with reference location</w:t>
            </w:r>
            <w:r>
              <w:rPr>
                <w:rFonts w:ascii="Arial" w:hAnsi="Arial" w:cs="Arial"/>
                <w:bCs/>
                <w:kern w:val="0"/>
                <w:sz w:val="20"/>
                <w:szCs w:val="20"/>
              </w:rPr>
              <w:t>;</w:t>
            </w:r>
          </w:p>
          <w:p w14:paraId="0E9D4228" w14:textId="77777777" w:rsidR="00187A53" w:rsidRDefault="009453D5" w:rsidP="00F51B95">
            <w:pPr>
              <w:pStyle w:val="afe"/>
              <w:numPr>
                <w:ilvl w:val="0"/>
                <w:numId w:val="34"/>
              </w:numPr>
              <w:ind w:firstLineChars="0"/>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Pr>
                <w:rFonts w:ascii="Arial" w:hAnsi="Arial" w:cs="Arial" w:hint="eastAsia"/>
                <w:bCs/>
                <w:kern w:val="0"/>
                <w:sz w:val="20"/>
                <w:szCs w:val="20"/>
              </w:rPr>
              <w:t>C</w:t>
            </w:r>
            <w:r>
              <w:rPr>
                <w:rFonts w:ascii="Arial" w:hAnsi="Arial" w:cs="Arial"/>
                <w:bCs/>
                <w:kern w:val="0"/>
                <w:sz w:val="20"/>
                <w:szCs w:val="20"/>
              </w:rPr>
              <w:t>ell ranking performed on cells with distance to UE shorter than the threshold.</w:t>
            </w:r>
          </w:p>
          <w:p w14:paraId="65A39E9B" w14:textId="77777777" w:rsidR="009453D5" w:rsidRDefault="009453D5" w:rsidP="009453D5">
            <w:pPr>
              <w:pStyle w:val="afe"/>
              <w:numPr>
                <w:ilvl w:val="1"/>
                <w:numId w:val="34"/>
              </w:numPr>
              <w:ind w:firstLineChars="0"/>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If none of the cells provided with reference location are closer to UE than the distance threshold, no cell can be selected following the location based reselection rule.</w:t>
            </w:r>
          </w:p>
          <w:p w14:paraId="5E335267" w14:textId="5C167565" w:rsidR="009453D5" w:rsidRPr="009453D5" w:rsidRDefault="009453D5" w:rsidP="009453D5">
            <w:pPr>
              <w:pStyle w:val="afe"/>
              <w:numPr>
                <w:ilvl w:val="1"/>
                <w:numId w:val="34"/>
              </w:numPr>
              <w:ind w:firstLineChars="0"/>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Among all the cells whose di</w:t>
            </w:r>
            <w:r w:rsidR="00E612B9">
              <w:rPr>
                <w:rFonts w:ascii="Arial" w:hAnsi="Arial" w:cs="Arial"/>
                <w:bCs/>
                <w:kern w:val="0"/>
                <w:sz w:val="20"/>
                <w:szCs w:val="20"/>
              </w:rPr>
              <w:t xml:space="preserve">stance to UE are shorter than </w:t>
            </w:r>
            <w:r>
              <w:rPr>
                <w:rFonts w:ascii="Arial" w:hAnsi="Arial" w:cs="Arial"/>
                <w:bCs/>
                <w:kern w:val="0"/>
                <w:sz w:val="20"/>
                <w:szCs w:val="20"/>
              </w:rPr>
              <w:t>the threshold, UE reselect to the highest ranked one.</w:t>
            </w:r>
          </w:p>
        </w:tc>
        <w:tc>
          <w:tcPr>
            <w:tcW w:w="3827" w:type="dxa"/>
          </w:tcPr>
          <w:p w14:paraId="79E6D796" w14:textId="5342185D" w:rsidR="002902E3" w:rsidRDefault="002902E3" w:rsidP="002902E3">
            <w:pPr>
              <w:jc w:val="left"/>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Pr>
                <w:rFonts w:ascii="Arial" w:hAnsi="Arial" w:cs="Arial" w:hint="eastAsia"/>
                <w:bCs/>
                <w:kern w:val="0"/>
                <w:sz w:val="20"/>
                <w:szCs w:val="20"/>
              </w:rPr>
              <w:t>C</w:t>
            </w:r>
            <w:r>
              <w:rPr>
                <w:rFonts w:ascii="Arial" w:hAnsi="Arial" w:cs="Arial"/>
                <w:bCs/>
                <w:kern w:val="0"/>
                <w:sz w:val="20"/>
                <w:szCs w:val="20"/>
              </w:rPr>
              <w:t>andidate cells to be ranked: Cell2</w:t>
            </w:r>
            <w:r w:rsidR="00A5570D">
              <w:rPr>
                <w:rFonts w:ascii="Arial" w:hAnsi="Arial" w:cs="Arial"/>
                <w:bCs/>
                <w:kern w:val="0"/>
                <w:sz w:val="20"/>
                <w:szCs w:val="20"/>
              </w:rPr>
              <w:t>/3</w:t>
            </w:r>
          </w:p>
          <w:p w14:paraId="29AD95DB" w14:textId="3B880798" w:rsidR="00A5570D" w:rsidRDefault="00A5570D" w:rsidP="002902E3">
            <w:pPr>
              <w:jc w:val="left"/>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Target cell for reselection: Cell2</w:t>
            </w:r>
          </w:p>
          <w:p w14:paraId="16AE26B5" w14:textId="77777777" w:rsidR="00187A53" w:rsidRDefault="00187A53" w:rsidP="00F51B95">
            <w:pPr>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p>
        </w:tc>
      </w:tr>
      <w:tr w:rsidR="00A5570D" w14:paraId="6D982778" w14:textId="77777777" w:rsidTr="00537F4E">
        <w:tc>
          <w:tcPr>
            <w:cnfStyle w:val="001000000000" w:firstRow="0" w:lastRow="0" w:firstColumn="1" w:lastColumn="0" w:oddVBand="0" w:evenVBand="0" w:oddHBand="0" w:evenHBand="0" w:firstRowFirstColumn="0" w:firstRowLastColumn="0" w:lastRowFirstColumn="0" w:lastRowLastColumn="0"/>
            <w:tcW w:w="1555" w:type="dxa"/>
          </w:tcPr>
          <w:p w14:paraId="74EB68C6" w14:textId="5A67E4E1" w:rsidR="00A5570D" w:rsidRDefault="00A5570D" w:rsidP="00F51B95">
            <w:pPr>
              <w:rPr>
                <w:rFonts w:ascii="Arial" w:hAnsi="Arial" w:cs="Arial"/>
                <w:bCs w:val="0"/>
                <w:kern w:val="0"/>
                <w:sz w:val="20"/>
                <w:szCs w:val="20"/>
              </w:rPr>
            </w:pPr>
            <w:r>
              <w:rPr>
                <w:rFonts w:ascii="Arial" w:hAnsi="Arial" w:cs="Arial" w:hint="eastAsia"/>
                <w:bCs w:val="0"/>
                <w:kern w:val="0"/>
                <w:sz w:val="20"/>
                <w:szCs w:val="20"/>
              </w:rPr>
              <w:lastRenderedPageBreak/>
              <w:t>O</w:t>
            </w:r>
            <w:r>
              <w:rPr>
                <w:rFonts w:ascii="Arial" w:hAnsi="Arial" w:cs="Arial"/>
                <w:bCs w:val="0"/>
                <w:kern w:val="0"/>
                <w:sz w:val="20"/>
                <w:szCs w:val="20"/>
              </w:rPr>
              <w:t>ption 2-Alt.2</w:t>
            </w:r>
          </w:p>
        </w:tc>
        <w:tc>
          <w:tcPr>
            <w:tcW w:w="8788" w:type="dxa"/>
          </w:tcPr>
          <w:p w14:paraId="00B7821C" w14:textId="77777777" w:rsidR="00A5570D" w:rsidRDefault="00A5570D" w:rsidP="00A5570D">
            <w:pPr>
              <w:pStyle w:val="afe"/>
              <w:numPr>
                <w:ilvl w:val="0"/>
                <w:numId w:val="34"/>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sidRPr="001275F0">
              <w:rPr>
                <w:rFonts w:ascii="Arial" w:hAnsi="Arial" w:cs="Arial"/>
                <w:bCs/>
                <w:kern w:val="0"/>
                <w:sz w:val="20"/>
                <w:szCs w:val="20"/>
              </w:rPr>
              <w:t xml:space="preserve">Distance evaluation on the </w:t>
            </w:r>
            <w:r>
              <w:rPr>
                <w:rFonts w:ascii="Arial" w:hAnsi="Arial" w:cs="Arial"/>
                <w:bCs/>
                <w:kern w:val="0"/>
                <w:sz w:val="20"/>
                <w:szCs w:val="20"/>
              </w:rPr>
              <w:t xml:space="preserve">all the </w:t>
            </w:r>
            <w:r w:rsidRPr="001275F0">
              <w:rPr>
                <w:rFonts w:ascii="Arial" w:hAnsi="Arial" w:cs="Arial"/>
                <w:bCs/>
                <w:kern w:val="0"/>
                <w:sz w:val="20"/>
                <w:szCs w:val="20"/>
              </w:rPr>
              <w:t>cells which have been provided with reference location</w:t>
            </w:r>
            <w:r>
              <w:rPr>
                <w:rFonts w:ascii="Arial" w:hAnsi="Arial" w:cs="Arial"/>
                <w:bCs/>
                <w:kern w:val="0"/>
                <w:sz w:val="20"/>
                <w:szCs w:val="20"/>
              </w:rPr>
              <w:t>;</w:t>
            </w:r>
          </w:p>
          <w:p w14:paraId="1B071BC1" w14:textId="36398A37" w:rsidR="00A5570D" w:rsidRDefault="00A5570D" w:rsidP="00A5570D">
            <w:pPr>
              <w:pStyle w:val="afe"/>
              <w:numPr>
                <w:ilvl w:val="0"/>
                <w:numId w:val="34"/>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hint="eastAsia"/>
                <w:bCs/>
                <w:kern w:val="0"/>
                <w:sz w:val="20"/>
                <w:szCs w:val="20"/>
              </w:rPr>
              <w:t>C</w:t>
            </w:r>
            <w:r>
              <w:rPr>
                <w:rFonts w:ascii="Arial" w:hAnsi="Arial" w:cs="Arial"/>
                <w:bCs/>
                <w:kern w:val="0"/>
                <w:sz w:val="20"/>
                <w:szCs w:val="20"/>
              </w:rPr>
              <w:t>ell ranking performed on cells with distance to UE shorter than the threshold</w:t>
            </w:r>
            <w:r w:rsidR="00E612B9">
              <w:rPr>
                <w:rFonts w:ascii="Arial" w:hAnsi="Arial" w:cs="Arial"/>
                <w:bCs/>
                <w:kern w:val="0"/>
                <w:sz w:val="20"/>
                <w:szCs w:val="20"/>
              </w:rPr>
              <w:t xml:space="preserve"> and cells not provided with reference location.</w:t>
            </w:r>
          </w:p>
          <w:p w14:paraId="50E23950" w14:textId="5AC34C8B" w:rsidR="00E612B9" w:rsidRDefault="00E612B9" w:rsidP="00E612B9">
            <w:pPr>
              <w:pStyle w:val="afe"/>
              <w:numPr>
                <w:ilvl w:val="1"/>
                <w:numId w:val="34"/>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If none of the cells provided with reference location are closer to UE than the distance threshold, all the cells will be ranked and UE reselect to the highest ranked one.</w:t>
            </w:r>
          </w:p>
          <w:p w14:paraId="061F757C" w14:textId="7353694E" w:rsidR="00A5570D" w:rsidRPr="00E612B9" w:rsidRDefault="00E612B9" w:rsidP="00A5570D">
            <w:pPr>
              <w:pStyle w:val="afe"/>
              <w:numPr>
                <w:ilvl w:val="1"/>
                <w:numId w:val="34"/>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Among all the cells whose distance to UE are shorter than the threshold, UE reselect to the highest ranked one.</w:t>
            </w:r>
          </w:p>
        </w:tc>
        <w:tc>
          <w:tcPr>
            <w:tcW w:w="3827" w:type="dxa"/>
          </w:tcPr>
          <w:p w14:paraId="362EE549" w14:textId="77777777" w:rsidR="00A5570D" w:rsidRDefault="006245D9" w:rsidP="002902E3">
            <w:pPr>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hint="eastAsia"/>
                <w:bCs/>
                <w:kern w:val="0"/>
                <w:sz w:val="20"/>
                <w:szCs w:val="20"/>
              </w:rPr>
              <w:t>C</w:t>
            </w:r>
            <w:r>
              <w:rPr>
                <w:rFonts w:ascii="Arial" w:hAnsi="Arial" w:cs="Arial"/>
                <w:bCs/>
                <w:kern w:val="0"/>
                <w:sz w:val="20"/>
                <w:szCs w:val="20"/>
              </w:rPr>
              <w:t>andidate cells to be ranked: Cell2/3/4</w:t>
            </w:r>
          </w:p>
          <w:p w14:paraId="7FEACBC4" w14:textId="7727020C" w:rsidR="006245D9" w:rsidRDefault="006245D9" w:rsidP="002902E3">
            <w:pPr>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Target cell for reselection: Cell4</w:t>
            </w:r>
          </w:p>
        </w:tc>
      </w:tr>
      <w:tr w:rsidR="00FB5F73" w14:paraId="73DB7E5A" w14:textId="77777777" w:rsidTr="00537F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4EB923B9" w14:textId="7595822D" w:rsidR="00FB5F73" w:rsidRDefault="00FB5F73" w:rsidP="00F51B95">
            <w:pPr>
              <w:rPr>
                <w:rFonts w:ascii="Arial" w:hAnsi="Arial" w:cs="Arial"/>
                <w:bCs w:val="0"/>
                <w:kern w:val="0"/>
                <w:sz w:val="20"/>
                <w:szCs w:val="20"/>
              </w:rPr>
            </w:pPr>
            <w:r>
              <w:rPr>
                <w:rFonts w:ascii="Arial" w:hAnsi="Arial" w:cs="Arial" w:hint="eastAsia"/>
                <w:bCs w:val="0"/>
                <w:kern w:val="0"/>
                <w:sz w:val="20"/>
                <w:szCs w:val="20"/>
              </w:rPr>
              <w:t>O</w:t>
            </w:r>
            <w:r>
              <w:rPr>
                <w:rFonts w:ascii="Arial" w:hAnsi="Arial" w:cs="Arial"/>
                <w:bCs w:val="0"/>
                <w:kern w:val="0"/>
                <w:sz w:val="20"/>
                <w:szCs w:val="20"/>
              </w:rPr>
              <w:t>ption 3</w:t>
            </w:r>
          </w:p>
        </w:tc>
        <w:tc>
          <w:tcPr>
            <w:tcW w:w="8788" w:type="dxa"/>
          </w:tcPr>
          <w:p w14:paraId="78170220" w14:textId="77777777" w:rsidR="00D108F4" w:rsidRDefault="00D108F4" w:rsidP="00D108F4">
            <w:pPr>
              <w:pStyle w:val="afe"/>
              <w:numPr>
                <w:ilvl w:val="0"/>
                <w:numId w:val="34"/>
              </w:numPr>
              <w:ind w:firstLineChars="0"/>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sidRPr="000D5E68">
              <w:rPr>
                <w:rFonts w:ascii="Arial" w:hAnsi="Arial" w:cs="Arial" w:hint="eastAsia"/>
                <w:bCs/>
                <w:kern w:val="0"/>
                <w:sz w:val="20"/>
                <w:szCs w:val="20"/>
              </w:rPr>
              <w:t>C</w:t>
            </w:r>
            <w:r w:rsidRPr="000D5E68">
              <w:rPr>
                <w:rFonts w:ascii="Arial" w:hAnsi="Arial" w:cs="Arial"/>
                <w:bCs/>
                <w:kern w:val="0"/>
                <w:sz w:val="20"/>
                <w:szCs w:val="20"/>
              </w:rPr>
              <w:t>ell ranking performed on all the detected cells</w:t>
            </w:r>
            <w:r>
              <w:rPr>
                <w:rFonts w:ascii="Arial" w:hAnsi="Arial" w:cs="Arial"/>
                <w:bCs/>
                <w:kern w:val="0"/>
                <w:sz w:val="20"/>
                <w:szCs w:val="20"/>
              </w:rPr>
              <w:t>;</w:t>
            </w:r>
          </w:p>
          <w:p w14:paraId="7304419E" w14:textId="1FB785FF" w:rsidR="00FB5F73" w:rsidRDefault="00D108F4" w:rsidP="00D108F4">
            <w:pPr>
              <w:pStyle w:val="afe"/>
              <w:numPr>
                <w:ilvl w:val="0"/>
                <w:numId w:val="34"/>
              </w:numPr>
              <w:ind w:firstLineChars="0"/>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sidRPr="001275F0">
              <w:rPr>
                <w:rFonts w:ascii="Arial" w:hAnsi="Arial" w:cs="Arial"/>
                <w:bCs/>
                <w:kern w:val="0"/>
                <w:sz w:val="20"/>
                <w:szCs w:val="20"/>
              </w:rPr>
              <w:t>Distance evaluation on the highest ranked N cells which have been provided with reference location</w:t>
            </w:r>
            <w:r w:rsidR="00006361">
              <w:rPr>
                <w:rFonts w:ascii="Arial" w:hAnsi="Arial" w:cs="Arial"/>
                <w:bCs/>
                <w:kern w:val="0"/>
                <w:sz w:val="20"/>
                <w:szCs w:val="20"/>
              </w:rPr>
              <w:t>:</w:t>
            </w:r>
          </w:p>
          <w:p w14:paraId="0CDF18E4" w14:textId="77777777" w:rsidR="00006361" w:rsidRPr="00006361" w:rsidRDefault="00006361" w:rsidP="00006361">
            <w:pPr>
              <w:pStyle w:val="afe"/>
              <w:numPr>
                <w:ilvl w:val="1"/>
                <w:numId w:val="34"/>
              </w:numPr>
              <w:ind w:firstLineChars="0"/>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sidRPr="00006361">
              <w:rPr>
                <w:rFonts w:ascii="Arial" w:hAnsi="Arial" w:cs="Arial"/>
                <w:bCs/>
                <w:kern w:val="0"/>
                <w:sz w:val="20"/>
                <w:szCs w:val="20"/>
              </w:rPr>
              <w:t>For cells provided with reference location, UE reselect to the cell with the smallest distance to the cell’s reference location.</w:t>
            </w:r>
          </w:p>
          <w:p w14:paraId="2F9C4327" w14:textId="77C07E1A" w:rsidR="00F9523E" w:rsidRPr="00F9523E" w:rsidRDefault="00006361" w:rsidP="00F9523E">
            <w:pPr>
              <w:pStyle w:val="afe"/>
              <w:numPr>
                <w:ilvl w:val="1"/>
                <w:numId w:val="34"/>
              </w:numPr>
              <w:ind w:firstLineChars="0"/>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sidRPr="00006361">
              <w:rPr>
                <w:rFonts w:ascii="Arial" w:hAnsi="Arial" w:cs="Arial"/>
                <w:bCs/>
                <w:kern w:val="0"/>
                <w:sz w:val="20"/>
                <w:szCs w:val="20"/>
              </w:rPr>
              <w:t>For cells not provided with reference location, UE reselect to the highest ranked cell based on R-criterion.</w:t>
            </w:r>
          </w:p>
        </w:tc>
        <w:tc>
          <w:tcPr>
            <w:tcW w:w="3827" w:type="dxa"/>
          </w:tcPr>
          <w:p w14:paraId="18C90BEF" w14:textId="4B2E0F8B" w:rsidR="00FB5F73" w:rsidRDefault="00F9523E" w:rsidP="002902E3">
            <w:pPr>
              <w:jc w:val="left"/>
              <w:cnfStyle w:val="000000100000" w:firstRow="0" w:lastRow="0" w:firstColumn="0" w:lastColumn="0" w:oddVBand="0" w:evenVBand="0" w:oddHBand="1" w:evenHBand="0" w:firstRowFirstColumn="0" w:firstRowLastColumn="0" w:lastRowFirstColumn="0" w:lastRowLastColumn="0"/>
              <w:rPr>
                <w:rFonts w:ascii="Arial" w:hAnsi="Arial" w:cs="Arial"/>
                <w:bCs/>
                <w:kern w:val="0"/>
                <w:sz w:val="20"/>
                <w:szCs w:val="20"/>
              </w:rPr>
            </w:pPr>
            <w:r>
              <w:rPr>
                <w:rFonts w:ascii="Arial" w:hAnsi="Arial" w:cs="Arial" w:hint="eastAsia"/>
                <w:bCs/>
                <w:kern w:val="0"/>
                <w:sz w:val="20"/>
                <w:szCs w:val="20"/>
              </w:rPr>
              <w:t>C</w:t>
            </w:r>
            <w:r>
              <w:rPr>
                <w:rFonts w:ascii="Arial" w:hAnsi="Arial" w:cs="Arial"/>
                <w:bCs/>
                <w:kern w:val="0"/>
                <w:sz w:val="20"/>
                <w:szCs w:val="20"/>
              </w:rPr>
              <w:t>andidate cells for reselection: Cell3/4 and UE have to select one from them as the final decision.</w:t>
            </w:r>
          </w:p>
        </w:tc>
      </w:tr>
    </w:tbl>
    <w:p w14:paraId="6A595A39" w14:textId="781D5322" w:rsidR="003D1219" w:rsidRDefault="003D1219" w:rsidP="00F51B95">
      <w:pPr>
        <w:rPr>
          <w:rFonts w:ascii="Arial" w:hAnsi="Arial" w:cs="Arial"/>
          <w:bCs/>
          <w:kern w:val="0"/>
          <w:sz w:val="20"/>
          <w:szCs w:val="20"/>
        </w:rPr>
      </w:pPr>
      <w:r>
        <w:rPr>
          <w:rFonts w:ascii="Arial" w:hAnsi="Arial" w:cs="Arial"/>
          <w:bCs/>
          <w:kern w:val="0"/>
          <w:sz w:val="20"/>
          <w:szCs w:val="20"/>
        </w:rPr>
        <w:t>For option 1 and option 3, UE is only required to evaluate the distance to at most N cells.</w:t>
      </w:r>
      <w:r w:rsidR="007B4E33">
        <w:rPr>
          <w:rFonts w:ascii="Arial" w:hAnsi="Arial" w:cs="Arial" w:hint="eastAsia"/>
          <w:bCs/>
          <w:kern w:val="0"/>
          <w:sz w:val="20"/>
          <w:szCs w:val="20"/>
        </w:rPr>
        <w:t xml:space="preserve"> </w:t>
      </w:r>
      <w:r>
        <w:rPr>
          <w:rFonts w:ascii="Arial" w:hAnsi="Arial" w:cs="Arial"/>
          <w:bCs/>
          <w:kern w:val="0"/>
          <w:sz w:val="20"/>
          <w:szCs w:val="20"/>
        </w:rPr>
        <w:t>In option 2, UE is required to evaluate the distance to all the cells provided with reference location</w:t>
      </w:r>
      <w:r w:rsidR="007B4E33">
        <w:rPr>
          <w:rFonts w:ascii="Arial" w:hAnsi="Arial" w:cs="Arial"/>
          <w:bCs/>
          <w:kern w:val="0"/>
          <w:sz w:val="20"/>
          <w:szCs w:val="20"/>
        </w:rPr>
        <w:t>, introducing more complexity and power consumption at UE side. Thus, option 1 and 3 are preferred over option 2.</w:t>
      </w:r>
    </w:p>
    <w:p w14:paraId="180B2F99" w14:textId="5B3C9528" w:rsidR="007B4E33" w:rsidRDefault="007B4E33" w:rsidP="00F51B95">
      <w:pPr>
        <w:rPr>
          <w:rFonts w:ascii="Arial" w:hAnsi="Arial" w:cs="Arial"/>
          <w:bCs/>
          <w:kern w:val="0"/>
          <w:sz w:val="20"/>
          <w:szCs w:val="20"/>
        </w:rPr>
      </w:pPr>
      <w:r>
        <w:rPr>
          <w:rFonts w:ascii="Arial" w:hAnsi="Arial" w:cs="Arial"/>
          <w:bCs/>
          <w:kern w:val="0"/>
          <w:sz w:val="20"/>
          <w:szCs w:val="20"/>
        </w:rPr>
        <w:t>The main difference between option 1 and option 3 is the target cell is decided based on cell ranking according to R-criterion in option 1 but based on the distance to UE in option 3</w:t>
      </w:r>
      <w:r w:rsidR="00940FEA">
        <w:rPr>
          <w:rFonts w:ascii="Arial" w:hAnsi="Arial" w:cs="Arial"/>
          <w:bCs/>
          <w:kern w:val="0"/>
          <w:sz w:val="20"/>
          <w:szCs w:val="20"/>
        </w:rPr>
        <w:t xml:space="preserve"> among highest ranked N cells.</w:t>
      </w:r>
      <w:r w:rsidR="007F7E92">
        <w:rPr>
          <w:rFonts w:ascii="Arial" w:hAnsi="Arial" w:cs="Arial"/>
          <w:bCs/>
          <w:kern w:val="0"/>
          <w:sz w:val="20"/>
          <w:szCs w:val="20"/>
        </w:rPr>
        <w:t xml:space="preserve"> Option 1 is preferred from our side as we are concerned about the interference from the highest ranked cell if the target cell is decided based on distance.</w:t>
      </w:r>
    </w:p>
    <w:p w14:paraId="3E32FD91" w14:textId="23EC0078" w:rsidR="007F7E92" w:rsidRDefault="007F7E92" w:rsidP="00F51B95">
      <w:pPr>
        <w:rPr>
          <w:rFonts w:ascii="Arial" w:hAnsi="Arial" w:cs="Arial"/>
          <w:bCs/>
          <w:kern w:val="0"/>
          <w:sz w:val="20"/>
          <w:szCs w:val="20"/>
        </w:rPr>
      </w:pPr>
      <w:r>
        <w:rPr>
          <w:rFonts w:ascii="Arial" w:hAnsi="Arial" w:cs="Arial"/>
          <w:bCs/>
          <w:kern w:val="0"/>
          <w:sz w:val="20"/>
          <w:szCs w:val="20"/>
        </w:rPr>
        <w:t>For Alt.1 and Alt.2 in option 1, UE has to look at cells ranked lower if none of the highest ranked N cells are provided with reference location if we go for option 1, the interference from the highest ranked cell not provided with reference location would still be a concern thus Alt.1 is preferred.</w:t>
      </w:r>
    </w:p>
    <w:p w14:paraId="1E59FC0D" w14:textId="76029217" w:rsidR="007F7E92" w:rsidRPr="007F7E92" w:rsidRDefault="007F7E92" w:rsidP="007F7E92">
      <w:pPr>
        <w:rPr>
          <w:rFonts w:ascii="Arial" w:hAnsi="Arial" w:cs="Arial"/>
          <w:b/>
          <w:bCs/>
          <w:kern w:val="0"/>
          <w:sz w:val="20"/>
          <w:szCs w:val="20"/>
        </w:rPr>
      </w:pPr>
      <w:r w:rsidRPr="007F7E92">
        <w:rPr>
          <w:rFonts w:ascii="Arial" w:hAnsi="Arial" w:cs="Arial"/>
          <w:b/>
          <w:bCs/>
          <w:kern w:val="0"/>
          <w:sz w:val="20"/>
          <w:szCs w:val="20"/>
        </w:rPr>
        <w:t xml:space="preserve">Proposal 1: Introduce a distance threshold. Cell ranked on R-criterion first and then the distance threshold applies to down scope the candidate </w:t>
      </w:r>
      <w:r w:rsidRPr="007F7E92">
        <w:rPr>
          <w:rFonts w:ascii="Arial" w:hAnsi="Arial" w:cs="Arial"/>
          <w:b/>
          <w:bCs/>
          <w:kern w:val="0"/>
          <w:sz w:val="20"/>
          <w:szCs w:val="20"/>
        </w:rPr>
        <w:lastRenderedPageBreak/>
        <w:t xml:space="preserve">cells for reselection </w:t>
      </w:r>
      <w:r>
        <w:rPr>
          <w:rFonts w:ascii="Arial" w:hAnsi="Arial" w:cs="Arial"/>
          <w:b/>
          <w:bCs/>
          <w:kern w:val="0"/>
          <w:sz w:val="20"/>
          <w:szCs w:val="20"/>
        </w:rPr>
        <w:t>with the following steps in detail:</w:t>
      </w:r>
    </w:p>
    <w:p w14:paraId="7D274A3F" w14:textId="77777777" w:rsidR="007F7E92" w:rsidRPr="007F7E92" w:rsidRDefault="007F7E92" w:rsidP="007F7E92">
      <w:pPr>
        <w:rPr>
          <w:rFonts w:ascii="Arial" w:hAnsi="Arial" w:cs="Arial"/>
          <w:b/>
          <w:bCs/>
          <w:kern w:val="0"/>
          <w:sz w:val="20"/>
          <w:szCs w:val="20"/>
        </w:rPr>
      </w:pPr>
      <w:r w:rsidRPr="007F7E92">
        <w:rPr>
          <w:rFonts w:ascii="Arial" w:hAnsi="Arial" w:cs="Arial"/>
          <w:b/>
          <w:bCs/>
          <w:kern w:val="0"/>
          <w:sz w:val="20"/>
          <w:szCs w:val="20"/>
        </w:rPr>
        <w:t>-  Step 1: UE perform cell ranking based on the R-criterion.</w:t>
      </w:r>
    </w:p>
    <w:p w14:paraId="675856AF" w14:textId="5F0A9D07" w:rsidR="007F7E92" w:rsidRPr="007F7E92" w:rsidRDefault="007F7E92" w:rsidP="007F7E92">
      <w:pPr>
        <w:rPr>
          <w:rFonts w:ascii="Arial" w:hAnsi="Arial" w:cs="Arial"/>
          <w:b/>
          <w:bCs/>
          <w:kern w:val="0"/>
          <w:sz w:val="20"/>
          <w:szCs w:val="20"/>
        </w:rPr>
      </w:pPr>
      <w:r w:rsidRPr="007F7E92">
        <w:rPr>
          <w:rFonts w:ascii="Arial" w:hAnsi="Arial" w:cs="Arial"/>
          <w:b/>
          <w:bCs/>
          <w:kern w:val="0"/>
          <w:sz w:val="20"/>
          <w:szCs w:val="20"/>
        </w:rPr>
        <w:t>-  Step 2: A</w:t>
      </w:r>
      <w:r w:rsidR="00344CC9">
        <w:rPr>
          <w:rFonts w:ascii="Arial" w:hAnsi="Arial" w:cs="Arial"/>
          <w:b/>
          <w:bCs/>
          <w:kern w:val="0"/>
          <w:sz w:val="20"/>
          <w:szCs w:val="20"/>
        </w:rPr>
        <w:t>mong the highest ranked N cells</w:t>
      </w:r>
      <w:r w:rsidR="002A08F5">
        <w:rPr>
          <w:rFonts w:ascii="Arial" w:hAnsi="Arial" w:cs="Arial"/>
          <w:b/>
          <w:bCs/>
          <w:kern w:val="0"/>
          <w:sz w:val="20"/>
          <w:szCs w:val="20"/>
        </w:rPr>
        <w:t>.</w:t>
      </w:r>
    </w:p>
    <w:p w14:paraId="430264E5" w14:textId="77777777" w:rsidR="007F7E92" w:rsidRPr="007F7E92" w:rsidRDefault="007F7E92" w:rsidP="007F7E92">
      <w:pPr>
        <w:ind w:leftChars="100" w:left="210"/>
        <w:rPr>
          <w:rFonts w:ascii="Arial" w:hAnsi="Arial" w:cs="Arial"/>
          <w:b/>
          <w:bCs/>
          <w:kern w:val="0"/>
          <w:sz w:val="20"/>
          <w:szCs w:val="20"/>
        </w:rPr>
      </w:pPr>
      <w:r w:rsidRPr="007F7E92">
        <w:rPr>
          <w:rFonts w:ascii="Arial" w:hAnsi="Arial" w:cs="Arial"/>
          <w:b/>
          <w:bCs/>
          <w:kern w:val="0"/>
          <w:sz w:val="20"/>
          <w:szCs w:val="20"/>
        </w:rPr>
        <w:t>- For cells provided with reference location: only those whose distance to UE shorter than the distance threshold will be considered by UE as candidate cells.</w:t>
      </w:r>
    </w:p>
    <w:p w14:paraId="785B46AB" w14:textId="6DF4D328" w:rsidR="007F7E92" w:rsidRPr="007F7E92" w:rsidRDefault="007F7E92" w:rsidP="007F7E92">
      <w:pPr>
        <w:ind w:leftChars="100" w:left="210"/>
        <w:rPr>
          <w:rFonts w:ascii="Arial" w:hAnsi="Arial" w:cs="Arial"/>
          <w:b/>
          <w:bCs/>
          <w:kern w:val="0"/>
          <w:sz w:val="20"/>
          <w:szCs w:val="20"/>
        </w:rPr>
      </w:pPr>
      <w:r w:rsidRPr="007F7E92">
        <w:rPr>
          <w:rFonts w:ascii="Arial" w:hAnsi="Arial" w:cs="Arial"/>
          <w:b/>
          <w:bCs/>
          <w:kern w:val="0"/>
          <w:sz w:val="20"/>
          <w:szCs w:val="20"/>
        </w:rPr>
        <w:t>- Cells not provided with reference location will not be considered as candidate cell for reselection</w:t>
      </w:r>
    </w:p>
    <w:p w14:paraId="27D24048" w14:textId="47F8D2D6" w:rsidR="00165302" w:rsidRDefault="007F7E92" w:rsidP="007F7E92">
      <w:pPr>
        <w:rPr>
          <w:rFonts w:ascii="Arial" w:hAnsi="Arial" w:cs="Arial"/>
          <w:b/>
          <w:bCs/>
          <w:kern w:val="0"/>
          <w:sz w:val="20"/>
          <w:szCs w:val="20"/>
        </w:rPr>
      </w:pPr>
      <w:r w:rsidRPr="007F7E92">
        <w:rPr>
          <w:rFonts w:ascii="Arial" w:hAnsi="Arial" w:cs="Arial"/>
          <w:b/>
          <w:bCs/>
          <w:kern w:val="0"/>
          <w:sz w:val="20"/>
          <w:szCs w:val="20"/>
        </w:rPr>
        <w:t>- Step 3: Among all the candidate cells decided by on the distance threshold in step 2, UE reselect to the highest ranked cell based on R-criterion.</w:t>
      </w:r>
    </w:p>
    <w:p w14:paraId="2FBD3CED" w14:textId="55B6EFA8" w:rsidR="00165302" w:rsidRDefault="00165302" w:rsidP="007F7E92">
      <w:pPr>
        <w:rPr>
          <w:rFonts w:ascii="Arial" w:hAnsi="Arial" w:cs="Arial"/>
          <w:bCs/>
          <w:kern w:val="0"/>
          <w:sz w:val="20"/>
          <w:szCs w:val="20"/>
        </w:rPr>
      </w:pPr>
      <w:r w:rsidRPr="00165302">
        <w:rPr>
          <w:rFonts w:ascii="Arial" w:hAnsi="Arial" w:cs="Arial" w:hint="eastAsia"/>
          <w:bCs/>
          <w:kern w:val="0"/>
          <w:sz w:val="20"/>
          <w:szCs w:val="20"/>
        </w:rPr>
        <w:t>R</w:t>
      </w:r>
      <w:r w:rsidRPr="00165302">
        <w:rPr>
          <w:rFonts w:ascii="Arial" w:hAnsi="Arial" w:cs="Arial"/>
          <w:bCs/>
          <w:kern w:val="0"/>
          <w:sz w:val="20"/>
          <w:szCs w:val="20"/>
        </w:rPr>
        <w:t>egarding how to decide the highest ranked N cells in step 1</w:t>
      </w:r>
      <w:r>
        <w:rPr>
          <w:rFonts w:ascii="Arial" w:hAnsi="Arial" w:cs="Arial"/>
          <w:bCs/>
          <w:kern w:val="0"/>
          <w:sz w:val="20"/>
          <w:szCs w:val="20"/>
        </w:rPr>
        <w:t>, the following options can be considered:</w:t>
      </w:r>
    </w:p>
    <w:p w14:paraId="6614EDB9" w14:textId="40CE8FDA" w:rsidR="00165302" w:rsidRPr="007748E0" w:rsidRDefault="00165302" w:rsidP="007748E0">
      <w:pPr>
        <w:pStyle w:val="afe"/>
        <w:numPr>
          <w:ilvl w:val="0"/>
          <w:numId w:val="35"/>
        </w:numPr>
        <w:ind w:firstLineChars="0"/>
        <w:rPr>
          <w:rFonts w:ascii="Arial" w:hAnsi="Arial" w:cs="Arial"/>
          <w:bCs/>
          <w:kern w:val="0"/>
          <w:sz w:val="20"/>
          <w:szCs w:val="20"/>
        </w:rPr>
      </w:pPr>
      <w:r w:rsidRPr="007748E0">
        <w:rPr>
          <w:rFonts w:ascii="Arial" w:hAnsi="Arial" w:cs="Arial"/>
          <w:bCs/>
          <w:kern w:val="0"/>
          <w:sz w:val="20"/>
          <w:szCs w:val="20"/>
        </w:rPr>
        <w:t xml:space="preserve">Option 1: The N is not a fixed value and the highest ranked N cells are cells </w:t>
      </w:r>
      <w:r w:rsidR="007748E0" w:rsidRPr="007748E0">
        <w:rPr>
          <w:rFonts w:ascii="Arial" w:hAnsi="Arial" w:cs="Arial"/>
          <w:bCs/>
          <w:kern w:val="0"/>
          <w:sz w:val="20"/>
          <w:szCs w:val="20"/>
        </w:rPr>
        <w:t>whose R value is within rangeToBestCell of the R value of the highest ranked cell.</w:t>
      </w:r>
    </w:p>
    <w:p w14:paraId="2F23ED36" w14:textId="756E8BED" w:rsidR="007748E0" w:rsidRDefault="007748E0" w:rsidP="007748E0">
      <w:pPr>
        <w:pStyle w:val="afe"/>
        <w:numPr>
          <w:ilvl w:val="0"/>
          <w:numId w:val="35"/>
        </w:numPr>
        <w:ind w:firstLineChars="0"/>
        <w:rPr>
          <w:rFonts w:ascii="Arial" w:hAnsi="Arial" w:cs="Arial"/>
          <w:bCs/>
          <w:kern w:val="0"/>
          <w:sz w:val="20"/>
          <w:szCs w:val="20"/>
        </w:rPr>
      </w:pPr>
      <w:r w:rsidRPr="007748E0">
        <w:rPr>
          <w:rFonts w:ascii="Arial" w:hAnsi="Arial" w:cs="Arial"/>
          <w:bCs/>
          <w:kern w:val="0"/>
          <w:sz w:val="20"/>
          <w:szCs w:val="20"/>
        </w:rPr>
        <w:t>Option 2: N is a fixed value in specification or configured by NW.</w:t>
      </w:r>
    </w:p>
    <w:p w14:paraId="7879A864" w14:textId="0958F54B" w:rsidR="00227225" w:rsidRDefault="00227225" w:rsidP="00227225">
      <w:pPr>
        <w:rPr>
          <w:rFonts w:ascii="Arial" w:hAnsi="Arial" w:cs="Arial"/>
          <w:b/>
          <w:bCs/>
          <w:kern w:val="0"/>
          <w:sz w:val="20"/>
          <w:szCs w:val="20"/>
        </w:rPr>
      </w:pPr>
      <w:r w:rsidRPr="00227225">
        <w:rPr>
          <w:rFonts w:ascii="Arial" w:hAnsi="Arial" w:cs="Arial"/>
          <w:b/>
          <w:bCs/>
          <w:kern w:val="0"/>
          <w:sz w:val="20"/>
          <w:szCs w:val="20"/>
        </w:rPr>
        <w:t xml:space="preserve">Proposal </w:t>
      </w:r>
      <w:r w:rsidR="009C3A62">
        <w:rPr>
          <w:rFonts w:ascii="Arial" w:hAnsi="Arial" w:cs="Arial"/>
          <w:b/>
          <w:bCs/>
          <w:kern w:val="0"/>
          <w:sz w:val="20"/>
          <w:szCs w:val="20"/>
        </w:rPr>
        <w:t>2: Down select from the following options on how to determine the highest ranked N cells in Step 2:</w:t>
      </w:r>
    </w:p>
    <w:p w14:paraId="10E17EB6" w14:textId="2248EEB9" w:rsidR="009C3A62" w:rsidRPr="009C3A62" w:rsidRDefault="009C3A62" w:rsidP="009C3A62">
      <w:pPr>
        <w:rPr>
          <w:rFonts w:ascii="Arial" w:hAnsi="Arial" w:cs="Arial"/>
          <w:b/>
          <w:bCs/>
          <w:kern w:val="0"/>
          <w:sz w:val="20"/>
          <w:szCs w:val="20"/>
        </w:rPr>
      </w:pPr>
      <w:r>
        <w:rPr>
          <w:rFonts w:ascii="Arial" w:hAnsi="Arial" w:cs="Arial"/>
          <w:b/>
          <w:bCs/>
          <w:kern w:val="0"/>
          <w:sz w:val="20"/>
          <w:szCs w:val="20"/>
        </w:rPr>
        <w:t>--</w:t>
      </w:r>
      <w:r w:rsidRPr="009C3A62">
        <w:rPr>
          <w:rFonts w:ascii="Arial" w:hAnsi="Arial" w:cs="Arial"/>
          <w:b/>
          <w:bCs/>
          <w:kern w:val="0"/>
          <w:sz w:val="20"/>
          <w:szCs w:val="20"/>
        </w:rPr>
        <w:t>Option 1: The N is not a fixed value and the highest ranked N cells are cells whose R value is within rangeToBestCell of the R value of the highest ranked cell.</w:t>
      </w:r>
    </w:p>
    <w:p w14:paraId="44376E74" w14:textId="49475F46" w:rsidR="007748E0" w:rsidRPr="009C3A62" w:rsidRDefault="009C3A62" w:rsidP="007748E0">
      <w:pPr>
        <w:rPr>
          <w:rFonts w:ascii="Arial" w:hAnsi="Arial" w:cs="Arial"/>
          <w:b/>
          <w:bCs/>
          <w:kern w:val="0"/>
          <w:sz w:val="20"/>
          <w:szCs w:val="20"/>
        </w:rPr>
      </w:pPr>
      <w:r>
        <w:rPr>
          <w:rFonts w:ascii="Arial" w:hAnsi="Arial" w:cs="Arial"/>
          <w:b/>
          <w:bCs/>
          <w:kern w:val="0"/>
          <w:sz w:val="20"/>
          <w:szCs w:val="20"/>
        </w:rPr>
        <w:t>--</w:t>
      </w:r>
      <w:r w:rsidRPr="009C3A62">
        <w:rPr>
          <w:rFonts w:ascii="Arial" w:hAnsi="Arial" w:cs="Arial"/>
          <w:b/>
          <w:bCs/>
          <w:kern w:val="0"/>
          <w:sz w:val="20"/>
          <w:szCs w:val="20"/>
        </w:rPr>
        <w:t>Option 2: N is a fixed value in specification or configured by NW.</w:t>
      </w:r>
    </w:p>
    <w:p w14:paraId="17427782" w14:textId="7747B62E" w:rsidR="002A08F5" w:rsidRDefault="002A08F5" w:rsidP="002A08F5">
      <w:pPr>
        <w:pStyle w:val="2"/>
        <w:numPr>
          <w:ilvl w:val="1"/>
          <w:numId w:val="31"/>
        </w:numPr>
        <w:textAlignment w:val="auto"/>
        <w:rPr>
          <w:rFonts w:eastAsiaTheme="minorEastAsia"/>
          <w:b w:val="0"/>
          <w:bCs w:val="0"/>
          <w:sz w:val="28"/>
          <w:szCs w:val="28"/>
          <w:lang w:val="en-US"/>
        </w:rPr>
      </w:pPr>
      <w:r>
        <w:rPr>
          <w:rFonts w:eastAsiaTheme="minorEastAsia"/>
          <w:b w:val="0"/>
          <w:bCs w:val="0"/>
          <w:sz w:val="28"/>
          <w:szCs w:val="28"/>
          <w:lang w:val="en-US"/>
        </w:rPr>
        <w:t>NTN specific cell bar</w:t>
      </w:r>
      <w:r w:rsidR="00A219E8">
        <w:rPr>
          <w:rFonts w:eastAsiaTheme="minorEastAsia"/>
          <w:b w:val="0"/>
          <w:bCs w:val="0"/>
          <w:sz w:val="28"/>
          <w:szCs w:val="28"/>
          <w:lang w:val="en-US"/>
        </w:rPr>
        <w:t xml:space="preserve"> indication</w:t>
      </w:r>
    </w:p>
    <w:p w14:paraId="1524EE63" w14:textId="062A69C3" w:rsidR="00A219E8" w:rsidRDefault="005D6C97" w:rsidP="00A219E8">
      <w:pPr>
        <w:rPr>
          <w:rFonts w:ascii="Arial" w:hAnsi="Arial" w:cs="Arial"/>
          <w:bCs/>
          <w:kern w:val="0"/>
          <w:sz w:val="20"/>
          <w:szCs w:val="20"/>
        </w:rPr>
      </w:pPr>
      <w:r w:rsidRPr="005D6C97">
        <w:rPr>
          <w:rFonts w:ascii="Arial" w:hAnsi="Arial" w:cs="Arial"/>
          <w:bCs/>
          <w:kern w:val="0"/>
          <w:sz w:val="20"/>
          <w:szCs w:val="20"/>
        </w:rPr>
        <w:t xml:space="preserve">The following working assumption has been </w:t>
      </w:r>
      <w:r>
        <w:rPr>
          <w:rFonts w:ascii="Arial" w:hAnsi="Arial" w:cs="Arial"/>
          <w:bCs/>
          <w:kern w:val="0"/>
          <w:sz w:val="20"/>
          <w:szCs w:val="20"/>
        </w:rPr>
        <w:t>made at RAN2#117e:</w:t>
      </w:r>
    </w:p>
    <w:p w14:paraId="242810F2" w14:textId="227410B3" w:rsidR="005D6C97" w:rsidRDefault="005D6C97" w:rsidP="00A219E8">
      <w:pPr>
        <w:rPr>
          <w:rFonts w:ascii="Arial" w:hAnsi="Arial" w:cs="Arial"/>
          <w:bCs/>
          <w:i/>
          <w:kern w:val="0"/>
          <w:sz w:val="20"/>
          <w:szCs w:val="20"/>
        </w:rPr>
      </w:pPr>
      <w:r w:rsidRPr="005D6C97">
        <w:rPr>
          <w:rFonts w:ascii="Arial" w:hAnsi="Arial" w:cs="Arial"/>
          <w:bCs/>
          <w:i/>
          <w:kern w:val="0"/>
          <w:sz w:val="20"/>
          <w:szCs w:val="20"/>
        </w:rPr>
        <w:t>To prevent non-NTN capable UE from accessing an NTN cell in Rel-17, for NR-NTN RAN2 follows a similar solution as in IoT-NTN (FFS on the details and whether this is always needed or not).</w:t>
      </w:r>
    </w:p>
    <w:p w14:paraId="7CD95DBC" w14:textId="5CE8A71A" w:rsidR="00291A91" w:rsidRDefault="0025269B" w:rsidP="00F51B95">
      <w:pPr>
        <w:rPr>
          <w:rFonts w:ascii="Arial" w:hAnsi="Arial" w:cs="Arial"/>
          <w:bCs/>
          <w:kern w:val="0"/>
          <w:sz w:val="20"/>
          <w:szCs w:val="20"/>
        </w:rPr>
      </w:pPr>
      <w:r>
        <w:rPr>
          <w:rFonts w:ascii="Arial" w:hAnsi="Arial" w:cs="Arial" w:hint="eastAsia"/>
          <w:bCs/>
          <w:kern w:val="0"/>
          <w:sz w:val="20"/>
          <w:szCs w:val="20"/>
        </w:rPr>
        <w:lastRenderedPageBreak/>
        <w:t>F</w:t>
      </w:r>
      <w:r>
        <w:rPr>
          <w:rFonts w:ascii="Arial" w:hAnsi="Arial" w:cs="Arial"/>
          <w:bCs/>
          <w:kern w:val="0"/>
          <w:sz w:val="20"/>
          <w:szCs w:val="20"/>
        </w:rPr>
        <w:t>urther discussion happened during RAN2#117e and in the post email on UE interpretation of the existing cell bar and the new NTN specific bar bit.</w:t>
      </w:r>
      <w:r w:rsidR="00D9524A">
        <w:rPr>
          <w:rFonts w:ascii="Arial" w:hAnsi="Arial" w:cs="Arial"/>
          <w:bCs/>
          <w:kern w:val="0"/>
          <w:sz w:val="20"/>
          <w:szCs w:val="20"/>
        </w:rPr>
        <w:t xml:space="preserve"> General understanding on UE interpretation is summarized in the following table.</w:t>
      </w:r>
    </w:p>
    <w:p w14:paraId="472553A4" w14:textId="6775D425" w:rsidR="00D9524A" w:rsidRPr="00D9524A" w:rsidRDefault="00D9524A" w:rsidP="00D9524A">
      <w:pPr>
        <w:jc w:val="center"/>
        <w:rPr>
          <w:rFonts w:ascii="Arial" w:hAnsi="Arial" w:cs="Arial"/>
          <w:b/>
          <w:bCs/>
          <w:kern w:val="0"/>
          <w:sz w:val="20"/>
          <w:szCs w:val="20"/>
        </w:rPr>
      </w:pPr>
      <w:r w:rsidRPr="00D9524A">
        <w:rPr>
          <w:rFonts w:ascii="Arial" w:hAnsi="Arial" w:cs="Arial"/>
          <w:b/>
          <w:bCs/>
          <w:kern w:val="0"/>
          <w:sz w:val="20"/>
          <w:szCs w:val="20"/>
        </w:rPr>
        <w:t>Table 1: UE interpretation on the bar bit</w:t>
      </w:r>
    </w:p>
    <w:tbl>
      <w:tblPr>
        <w:tblStyle w:val="af5"/>
        <w:tblW w:w="0" w:type="auto"/>
        <w:tblLayout w:type="fixed"/>
        <w:tblLook w:val="04A0" w:firstRow="1" w:lastRow="0" w:firstColumn="1" w:lastColumn="0" w:noHBand="0" w:noVBand="1"/>
      </w:tblPr>
      <w:tblGrid>
        <w:gridCol w:w="824"/>
        <w:gridCol w:w="2573"/>
        <w:gridCol w:w="2127"/>
        <w:gridCol w:w="2126"/>
        <w:gridCol w:w="2268"/>
        <w:gridCol w:w="3969"/>
      </w:tblGrid>
      <w:tr w:rsidR="0066198F" w:rsidRPr="00CF4798" w14:paraId="4D8FA263" w14:textId="384A6EBA" w:rsidTr="00CF4798">
        <w:tc>
          <w:tcPr>
            <w:tcW w:w="824" w:type="dxa"/>
            <w:vMerge w:val="restart"/>
          </w:tcPr>
          <w:p w14:paraId="31D2ADCA" w14:textId="671BEB67" w:rsidR="0066198F" w:rsidRPr="00CF4798" w:rsidRDefault="0066198F" w:rsidP="00F51B95">
            <w:pPr>
              <w:rPr>
                <w:rFonts w:ascii="Arial" w:hAnsi="Arial" w:cs="Arial"/>
                <w:bCs/>
                <w:kern w:val="0"/>
                <w:sz w:val="18"/>
                <w:szCs w:val="18"/>
                <w:lang w:eastAsia="zh-CN"/>
              </w:rPr>
            </w:pPr>
            <w:r w:rsidRPr="00CF4798">
              <w:rPr>
                <w:rFonts w:ascii="Arial" w:hAnsi="Arial" w:cs="Arial"/>
                <w:bCs/>
                <w:kern w:val="0"/>
                <w:sz w:val="18"/>
                <w:szCs w:val="18"/>
                <w:lang w:eastAsia="zh-CN"/>
              </w:rPr>
              <w:t>Cell type</w:t>
            </w:r>
          </w:p>
        </w:tc>
        <w:tc>
          <w:tcPr>
            <w:tcW w:w="2573" w:type="dxa"/>
            <w:vMerge w:val="restart"/>
          </w:tcPr>
          <w:p w14:paraId="7A61E3C3" w14:textId="10BF1A15" w:rsidR="0066198F" w:rsidRPr="00CF4798" w:rsidRDefault="0066198F" w:rsidP="00F51B95">
            <w:pPr>
              <w:rPr>
                <w:rFonts w:ascii="Arial" w:hAnsi="Arial" w:cs="Arial"/>
                <w:bCs/>
                <w:kern w:val="0"/>
                <w:sz w:val="18"/>
                <w:szCs w:val="18"/>
              </w:rPr>
            </w:pPr>
            <w:r w:rsidRPr="00CF4798">
              <w:rPr>
                <w:rFonts w:ascii="Arial" w:eastAsia="等线" w:hAnsi="Arial" w:cs="Arial"/>
                <w:sz w:val="18"/>
                <w:szCs w:val="18"/>
              </w:rPr>
              <w:t xml:space="preserve">Presence and Setting of the </w:t>
            </w:r>
            <w:r w:rsidRPr="00CF4798">
              <w:rPr>
                <w:rFonts w:ascii="Arial" w:eastAsia="MS Mincho" w:hAnsi="Arial" w:cs="Arial"/>
                <w:sz w:val="18"/>
                <w:szCs w:val="18"/>
              </w:rPr>
              <w:t>cellBarred and cellBarred-NTN</w:t>
            </w:r>
          </w:p>
        </w:tc>
        <w:tc>
          <w:tcPr>
            <w:tcW w:w="6521" w:type="dxa"/>
            <w:gridSpan w:val="3"/>
          </w:tcPr>
          <w:p w14:paraId="029FF53C" w14:textId="68D47FE3" w:rsidR="0066198F" w:rsidRPr="00CF4798" w:rsidRDefault="0066198F" w:rsidP="0066198F">
            <w:pPr>
              <w:jc w:val="center"/>
              <w:rPr>
                <w:rFonts w:ascii="Arial" w:hAnsi="Arial" w:cs="Arial"/>
                <w:bCs/>
                <w:kern w:val="0"/>
                <w:sz w:val="18"/>
                <w:szCs w:val="18"/>
                <w:lang w:eastAsia="zh-CN"/>
              </w:rPr>
            </w:pPr>
            <w:r w:rsidRPr="00CF4798">
              <w:rPr>
                <w:rFonts w:ascii="Arial" w:hAnsi="Arial" w:cs="Arial"/>
                <w:bCs/>
                <w:kern w:val="0"/>
                <w:sz w:val="18"/>
                <w:szCs w:val="18"/>
                <w:lang w:eastAsia="zh-CN"/>
              </w:rPr>
              <w:t>UE interpretation on the bar bit</w:t>
            </w:r>
          </w:p>
        </w:tc>
        <w:tc>
          <w:tcPr>
            <w:tcW w:w="3969" w:type="dxa"/>
            <w:vMerge w:val="restart"/>
          </w:tcPr>
          <w:p w14:paraId="1A86B568" w14:textId="32A3B29B" w:rsidR="0066198F" w:rsidRPr="00CF4798" w:rsidRDefault="0066198F" w:rsidP="0066198F">
            <w:pPr>
              <w:jc w:val="center"/>
              <w:rPr>
                <w:rFonts w:ascii="Arial" w:hAnsi="Arial" w:cs="Arial"/>
                <w:bCs/>
                <w:kern w:val="0"/>
                <w:sz w:val="18"/>
                <w:szCs w:val="18"/>
                <w:lang w:eastAsia="zh-CN"/>
              </w:rPr>
            </w:pPr>
            <w:r w:rsidRPr="00CF4798">
              <w:rPr>
                <w:rFonts w:ascii="Arial" w:hAnsi="Arial" w:cs="Arial"/>
                <w:bCs/>
                <w:kern w:val="0"/>
                <w:sz w:val="18"/>
                <w:szCs w:val="18"/>
                <w:lang w:eastAsia="zh-CN"/>
              </w:rPr>
              <w:t>Use case for such setting</w:t>
            </w:r>
          </w:p>
        </w:tc>
      </w:tr>
      <w:tr w:rsidR="00CF4798" w:rsidRPr="00CF4798" w14:paraId="6BC5769E" w14:textId="3CEA1679" w:rsidTr="00C95A6F">
        <w:trPr>
          <w:trHeight w:val="991"/>
        </w:trPr>
        <w:tc>
          <w:tcPr>
            <w:tcW w:w="824" w:type="dxa"/>
            <w:vMerge/>
          </w:tcPr>
          <w:p w14:paraId="1A559486" w14:textId="238904FE" w:rsidR="0066198F" w:rsidRPr="00CF4798" w:rsidRDefault="0066198F" w:rsidP="0066198F">
            <w:pPr>
              <w:rPr>
                <w:rFonts w:ascii="Arial" w:hAnsi="Arial" w:cs="Arial"/>
                <w:bCs/>
                <w:kern w:val="0"/>
                <w:sz w:val="18"/>
                <w:szCs w:val="18"/>
                <w:lang w:eastAsia="zh-CN"/>
              </w:rPr>
            </w:pPr>
          </w:p>
        </w:tc>
        <w:tc>
          <w:tcPr>
            <w:tcW w:w="2573" w:type="dxa"/>
            <w:vMerge/>
          </w:tcPr>
          <w:p w14:paraId="602F9A04" w14:textId="77777777" w:rsidR="0066198F" w:rsidRPr="00CF4798" w:rsidRDefault="0066198F" w:rsidP="0066198F">
            <w:pPr>
              <w:rPr>
                <w:rFonts w:ascii="Arial" w:hAnsi="Arial" w:cs="Arial"/>
                <w:bCs/>
                <w:kern w:val="0"/>
                <w:sz w:val="18"/>
                <w:szCs w:val="18"/>
              </w:rPr>
            </w:pPr>
          </w:p>
        </w:tc>
        <w:tc>
          <w:tcPr>
            <w:tcW w:w="2127" w:type="dxa"/>
          </w:tcPr>
          <w:p w14:paraId="1D347448" w14:textId="5A9DF5E8" w:rsidR="0066198F" w:rsidRPr="00CF4798" w:rsidRDefault="00263F99" w:rsidP="0066198F">
            <w:pPr>
              <w:rPr>
                <w:rFonts w:ascii="Arial" w:hAnsi="Arial" w:cs="Arial"/>
                <w:bCs/>
                <w:kern w:val="0"/>
                <w:sz w:val="18"/>
                <w:szCs w:val="18"/>
              </w:rPr>
            </w:pPr>
            <w:r w:rsidRPr="00CF4798">
              <w:rPr>
                <w:rFonts w:ascii="Arial" w:eastAsia="MS Mincho" w:hAnsi="Arial" w:cs="Arial"/>
                <w:sz w:val="18"/>
                <w:szCs w:val="18"/>
              </w:rPr>
              <w:t>TN only UE</w:t>
            </w:r>
          </w:p>
        </w:tc>
        <w:tc>
          <w:tcPr>
            <w:tcW w:w="2126" w:type="dxa"/>
          </w:tcPr>
          <w:p w14:paraId="005DA60F" w14:textId="3773675A" w:rsidR="0066198F" w:rsidRPr="00CF4798" w:rsidRDefault="0066198F" w:rsidP="0066198F">
            <w:pPr>
              <w:rPr>
                <w:rFonts w:ascii="Arial" w:hAnsi="Arial" w:cs="Arial"/>
                <w:bCs/>
                <w:kern w:val="0"/>
                <w:sz w:val="18"/>
                <w:szCs w:val="18"/>
              </w:rPr>
            </w:pPr>
            <w:r w:rsidRPr="00CF4798">
              <w:rPr>
                <w:rFonts w:ascii="Arial" w:eastAsia="等线" w:hAnsi="Arial" w:cs="Arial"/>
                <w:sz w:val="18"/>
                <w:szCs w:val="18"/>
              </w:rPr>
              <w:t xml:space="preserve">NTN-only UE </w:t>
            </w:r>
          </w:p>
        </w:tc>
        <w:tc>
          <w:tcPr>
            <w:tcW w:w="2268" w:type="dxa"/>
          </w:tcPr>
          <w:p w14:paraId="23B82DE5" w14:textId="4861A630" w:rsidR="0066198F" w:rsidRPr="00CF4798" w:rsidRDefault="0066198F" w:rsidP="0066198F">
            <w:pPr>
              <w:rPr>
                <w:rFonts w:ascii="Arial" w:hAnsi="Arial" w:cs="Arial"/>
                <w:bCs/>
                <w:kern w:val="0"/>
                <w:sz w:val="18"/>
                <w:szCs w:val="18"/>
              </w:rPr>
            </w:pPr>
            <w:r w:rsidRPr="00CF4798">
              <w:rPr>
                <w:rFonts w:ascii="Arial" w:hAnsi="Arial" w:cs="Arial"/>
                <w:bCs/>
                <w:kern w:val="0"/>
                <w:sz w:val="18"/>
                <w:szCs w:val="18"/>
                <w:lang w:eastAsia="zh-CN"/>
              </w:rPr>
              <w:t>UE supporting both TN and NTN</w:t>
            </w:r>
          </w:p>
        </w:tc>
        <w:tc>
          <w:tcPr>
            <w:tcW w:w="3969" w:type="dxa"/>
            <w:vMerge/>
          </w:tcPr>
          <w:p w14:paraId="7B6CE291" w14:textId="77777777" w:rsidR="0066198F" w:rsidRPr="00CF4798" w:rsidRDefault="0066198F" w:rsidP="0066198F">
            <w:pPr>
              <w:rPr>
                <w:rFonts w:ascii="Arial" w:hAnsi="Arial" w:cs="Arial"/>
                <w:bCs/>
                <w:kern w:val="0"/>
                <w:sz w:val="18"/>
                <w:szCs w:val="18"/>
              </w:rPr>
            </w:pPr>
          </w:p>
        </w:tc>
      </w:tr>
      <w:tr w:rsidR="00BA46A4" w:rsidRPr="00CF4798" w14:paraId="695C16C8" w14:textId="1B3CC0E0" w:rsidTr="00C95A6F">
        <w:tc>
          <w:tcPr>
            <w:tcW w:w="824" w:type="dxa"/>
            <w:vMerge w:val="restart"/>
          </w:tcPr>
          <w:p w14:paraId="4C62B542" w14:textId="77777777" w:rsidR="00BA46A4" w:rsidRPr="00CF4798" w:rsidRDefault="00BA46A4" w:rsidP="0066198F">
            <w:pPr>
              <w:rPr>
                <w:rFonts w:ascii="Arial" w:hAnsi="Arial" w:cs="Arial"/>
                <w:bCs/>
                <w:kern w:val="0"/>
                <w:sz w:val="18"/>
                <w:szCs w:val="18"/>
                <w:lang w:eastAsia="zh-CN"/>
              </w:rPr>
            </w:pPr>
            <w:r w:rsidRPr="00CF4798">
              <w:rPr>
                <w:rFonts w:ascii="Arial" w:hAnsi="Arial" w:cs="Arial"/>
                <w:bCs/>
                <w:kern w:val="0"/>
                <w:sz w:val="18"/>
                <w:szCs w:val="18"/>
                <w:lang w:eastAsia="zh-CN"/>
              </w:rPr>
              <w:t>TN cell</w:t>
            </w:r>
          </w:p>
          <w:p w14:paraId="11647E1E" w14:textId="5D056876" w:rsidR="00BA46A4" w:rsidRPr="00CF4798" w:rsidRDefault="00BA46A4" w:rsidP="0066198F">
            <w:pPr>
              <w:rPr>
                <w:rFonts w:ascii="Arial" w:hAnsi="Arial" w:cs="Arial"/>
                <w:bCs/>
                <w:kern w:val="0"/>
                <w:sz w:val="18"/>
                <w:szCs w:val="18"/>
                <w:lang w:eastAsia="zh-CN"/>
              </w:rPr>
            </w:pPr>
          </w:p>
        </w:tc>
        <w:tc>
          <w:tcPr>
            <w:tcW w:w="2573" w:type="dxa"/>
          </w:tcPr>
          <w:p w14:paraId="4E35321D" w14:textId="52AFD96E" w:rsidR="00BA46A4" w:rsidRPr="00CF4798" w:rsidRDefault="00BA46A4" w:rsidP="0066198F">
            <w:pPr>
              <w:rPr>
                <w:rFonts w:ascii="Arial" w:hAnsi="Arial" w:cs="Arial"/>
                <w:bCs/>
                <w:kern w:val="0"/>
                <w:sz w:val="18"/>
                <w:szCs w:val="18"/>
              </w:rPr>
            </w:pPr>
            <w:r w:rsidRPr="00CF4798">
              <w:rPr>
                <w:rFonts w:ascii="Arial" w:hAnsi="Arial" w:cs="Arial"/>
                <w:bCs/>
                <w:kern w:val="0"/>
                <w:sz w:val="18"/>
                <w:szCs w:val="18"/>
              </w:rPr>
              <w:t>cellBarred: “barred”;</w:t>
            </w:r>
          </w:p>
          <w:p w14:paraId="5746FBF8" w14:textId="3F352781" w:rsidR="00BA46A4" w:rsidRPr="00CF4798" w:rsidRDefault="00BA46A4" w:rsidP="0066198F">
            <w:pPr>
              <w:rPr>
                <w:rFonts w:ascii="Arial" w:hAnsi="Arial" w:cs="Arial"/>
                <w:bCs/>
                <w:kern w:val="0"/>
                <w:sz w:val="18"/>
                <w:szCs w:val="18"/>
              </w:rPr>
            </w:pPr>
            <w:r w:rsidRPr="00CF4798">
              <w:rPr>
                <w:rFonts w:ascii="Arial" w:hAnsi="Arial" w:cs="Arial"/>
                <w:bCs/>
                <w:kern w:val="0"/>
                <w:sz w:val="18"/>
                <w:szCs w:val="18"/>
              </w:rPr>
              <w:t>cellBarred-NTN: absent</w:t>
            </w:r>
          </w:p>
        </w:tc>
        <w:tc>
          <w:tcPr>
            <w:tcW w:w="2127" w:type="dxa"/>
          </w:tcPr>
          <w:p w14:paraId="593D4657" w14:textId="6FE5BAE7" w:rsidR="00BA46A4" w:rsidRPr="00CF4798" w:rsidRDefault="00BA46A4" w:rsidP="0066198F">
            <w:pPr>
              <w:rPr>
                <w:rFonts w:ascii="Arial" w:hAnsi="Arial" w:cs="Arial"/>
                <w:bCs/>
                <w:kern w:val="0"/>
                <w:sz w:val="18"/>
                <w:szCs w:val="18"/>
                <w:lang w:eastAsia="zh-CN"/>
              </w:rPr>
            </w:pPr>
            <w:r w:rsidRPr="00CF4798">
              <w:rPr>
                <w:rFonts w:ascii="Arial" w:hAnsi="Arial" w:cs="Arial"/>
                <w:bCs/>
                <w:kern w:val="0"/>
                <w:sz w:val="18"/>
                <w:szCs w:val="18"/>
                <w:lang w:eastAsia="zh-CN"/>
              </w:rPr>
              <w:t>The cell is barred.</w:t>
            </w:r>
          </w:p>
        </w:tc>
        <w:tc>
          <w:tcPr>
            <w:tcW w:w="2126" w:type="dxa"/>
          </w:tcPr>
          <w:p w14:paraId="1EC04B01" w14:textId="77F35F8F" w:rsidR="00BA46A4" w:rsidRPr="00CF4798" w:rsidRDefault="00BA46A4" w:rsidP="004D45DC">
            <w:pPr>
              <w:rPr>
                <w:rFonts w:ascii="Arial" w:hAnsi="Arial" w:cs="Arial"/>
                <w:bCs/>
                <w:kern w:val="0"/>
                <w:sz w:val="18"/>
                <w:szCs w:val="18"/>
                <w:lang w:eastAsia="zh-CN"/>
              </w:rPr>
            </w:pPr>
            <w:r w:rsidRPr="00CF4798">
              <w:rPr>
                <w:rFonts w:ascii="Arial" w:hAnsi="Arial" w:cs="Arial"/>
                <w:bCs/>
                <w:kern w:val="0"/>
                <w:sz w:val="18"/>
                <w:szCs w:val="18"/>
                <w:lang w:eastAsia="zh-CN"/>
              </w:rPr>
              <w:t>The cell is non-NTN capable thus cannot get access to.</w:t>
            </w:r>
          </w:p>
        </w:tc>
        <w:tc>
          <w:tcPr>
            <w:tcW w:w="2268" w:type="dxa"/>
          </w:tcPr>
          <w:p w14:paraId="520A1F35" w14:textId="472D5186" w:rsidR="00BA46A4" w:rsidRPr="00CF4798" w:rsidRDefault="00BA46A4" w:rsidP="004D45DC">
            <w:pPr>
              <w:rPr>
                <w:rFonts w:ascii="Arial" w:hAnsi="Arial" w:cs="Arial"/>
                <w:bCs/>
                <w:kern w:val="0"/>
                <w:sz w:val="18"/>
                <w:szCs w:val="18"/>
                <w:lang w:eastAsia="zh-CN"/>
              </w:rPr>
            </w:pPr>
            <w:r w:rsidRPr="00CF4798">
              <w:rPr>
                <w:rFonts w:ascii="Arial" w:hAnsi="Arial" w:cs="Arial"/>
                <w:bCs/>
                <w:kern w:val="0"/>
                <w:sz w:val="18"/>
                <w:szCs w:val="18"/>
                <w:lang w:eastAsia="zh-CN"/>
              </w:rPr>
              <w:t>The cell is barred.</w:t>
            </w:r>
          </w:p>
        </w:tc>
        <w:tc>
          <w:tcPr>
            <w:tcW w:w="3969" w:type="dxa"/>
          </w:tcPr>
          <w:p w14:paraId="04C00FF2" w14:textId="4DB9E728" w:rsidR="00BA46A4" w:rsidRPr="00CF4798" w:rsidRDefault="00BA46A4" w:rsidP="0066198F">
            <w:pPr>
              <w:rPr>
                <w:rFonts w:ascii="Arial" w:hAnsi="Arial" w:cs="Arial"/>
                <w:bCs/>
                <w:kern w:val="0"/>
                <w:sz w:val="18"/>
                <w:szCs w:val="18"/>
              </w:rPr>
            </w:pPr>
            <w:r w:rsidRPr="00CF4798">
              <w:rPr>
                <w:rFonts w:ascii="Arial" w:hAnsi="Arial" w:cs="Arial"/>
                <w:bCs/>
                <w:kern w:val="0"/>
                <w:sz w:val="18"/>
                <w:szCs w:val="18"/>
              </w:rPr>
              <w:t>TN cell would like to bar all the UEs.</w:t>
            </w:r>
          </w:p>
        </w:tc>
      </w:tr>
      <w:tr w:rsidR="00BA46A4" w:rsidRPr="00CF4798" w14:paraId="7922FA81" w14:textId="57305DBA" w:rsidTr="00C95A6F">
        <w:tc>
          <w:tcPr>
            <w:tcW w:w="824" w:type="dxa"/>
            <w:vMerge/>
          </w:tcPr>
          <w:p w14:paraId="0CE2F164" w14:textId="4BBDD35F" w:rsidR="00BA46A4" w:rsidRPr="00CF4798" w:rsidRDefault="00BA46A4" w:rsidP="0066198F">
            <w:pPr>
              <w:rPr>
                <w:rFonts w:ascii="Arial" w:hAnsi="Arial" w:cs="Arial"/>
                <w:bCs/>
                <w:kern w:val="0"/>
                <w:sz w:val="18"/>
                <w:szCs w:val="18"/>
                <w:lang w:eastAsia="zh-CN"/>
              </w:rPr>
            </w:pPr>
          </w:p>
        </w:tc>
        <w:tc>
          <w:tcPr>
            <w:tcW w:w="2573" w:type="dxa"/>
          </w:tcPr>
          <w:p w14:paraId="7C19438D" w14:textId="6116EA15" w:rsidR="00BA46A4" w:rsidRPr="00CF4798" w:rsidRDefault="00BA46A4" w:rsidP="004D45DC">
            <w:pPr>
              <w:rPr>
                <w:rFonts w:ascii="Arial" w:hAnsi="Arial" w:cs="Arial"/>
                <w:bCs/>
                <w:kern w:val="0"/>
                <w:sz w:val="18"/>
                <w:szCs w:val="18"/>
              </w:rPr>
            </w:pPr>
            <w:r w:rsidRPr="00CF4798">
              <w:rPr>
                <w:rFonts w:ascii="Arial" w:hAnsi="Arial" w:cs="Arial"/>
                <w:bCs/>
                <w:kern w:val="0"/>
                <w:sz w:val="18"/>
                <w:szCs w:val="18"/>
              </w:rPr>
              <w:t>cellBarred: “not barred”;</w:t>
            </w:r>
          </w:p>
          <w:p w14:paraId="79535108" w14:textId="704177BF" w:rsidR="00BA46A4" w:rsidRPr="00CF4798" w:rsidRDefault="00BA46A4" w:rsidP="004D45DC">
            <w:pPr>
              <w:rPr>
                <w:rFonts w:ascii="Arial" w:hAnsi="Arial" w:cs="Arial"/>
                <w:bCs/>
                <w:kern w:val="0"/>
                <w:sz w:val="18"/>
                <w:szCs w:val="18"/>
              </w:rPr>
            </w:pPr>
            <w:r w:rsidRPr="00CF4798">
              <w:rPr>
                <w:rFonts w:ascii="Arial" w:hAnsi="Arial" w:cs="Arial"/>
                <w:bCs/>
                <w:kern w:val="0"/>
                <w:sz w:val="18"/>
                <w:szCs w:val="18"/>
              </w:rPr>
              <w:t>cellBarred-NTN absent</w:t>
            </w:r>
          </w:p>
        </w:tc>
        <w:tc>
          <w:tcPr>
            <w:tcW w:w="2127" w:type="dxa"/>
          </w:tcPr>
          <w:p w14:paraId="0C589998" w14:textId="712B6173" w:rsidR="00BA46A4" w:rsidRPr="00CF4798" w:rsidRDefault="00BA46A4" w:rsidP="0066198F">
            <w:pPr>
              <w:rPr>
                <w:rFonts w:ascii="Arial" w:hAnsi="Arial" w:cs="Arial"/>
                <w:bCs/>
                <w:kern w:val="0"/>
                <w:sz w:val="18"/>
                <w:szCs w:val="18"/>
                <w:lang w:eastAsia="zh-CN"/>
              </w:rPr>
            </w:pPr>
            <w:r w:rsidRPr="00CF4798">
              <w:rPr>
                <w:rFonts w:ascii="Arial" w:hAnsi="Arial" w:cs="Arial"/>
                <w:bCs/>
                <w:kern w:val="0"/>
                <w:sz w:val="18"/>
                <w:szCs w:val="18"/>
                <w:lang w:eastAsia="zh-CN"/>
              </w:rPr>
              <w:t>The cell is not barred.</w:t>
            </w:r>
          </w:p>
        </w:tc>
        <w:tc>
          <w:tcPr>
            <w:tcW w:w="2126" w:type="dxa"/>
          </w:tcPr>
          <w:p w14:paraId="3E090F18" w14:textId="0CECBD6B" w:rsidR="00BA46A4" w:rsidRPr="00CF4798" w:rsidRDefault="00BA46A4" w:rsidP="0066198F">
            <w:pPr>
              <w:rPr>
                <w:rFonts w:ascii="Arial" w:hAnsi="Arial" w:cs="Arial"/>
                <w:bCs/>
                <w:kern w:val="0"/>
                <w:sz w:val="18"/>
                <w:szCs w:val="18"/>
                <w:lang w:eastAsia="zh-CN"/>
              </w:rPr>
            </w:pPr>
            <w:r w:rsidRPr="00CF4798">
              <w:rPr>
                <w:rFonts w:ascii="Arial" w:hAnsi="Arial" w:cs="Arial"/>
                <w:bCs/>
                <w:kern w:val="0"/>
                <w:sz w:val="18"/>
                <w:szCs w:val="18"/>
                <w:lang w:eastAsia="zh-CN"/>
              </w:rPr>
              <w:t>The cell is non-NTN capable thus cannot get access to.</w:t>
            </w:r>
          </w:p>
        </w:tc>
        <w:tc>
          <w:tcPr>
            <w:tcW w:w="2268" w:type="dxa"/>
          </w:tcPr>
          <w:p w14:paraId="7C94F25E" w14:textId="14E34467" w:rsidR="00BA46A4" w:rsidRPr="00CF4798" w:rsidRDefault="00BA46A4" w:rsidP="00B574CB">
            <w:pPr>
              <w:rPr>
                <w:rFonts w:ascii="Arial" w:hAnsi="Arial" w:cs="Arial"/>
                <w:bCs/>
                <w:kern w:val="0"/>
                <w:sz w:val="18"/>
                <w:szCs w:val="18"/>
              </w:rPr>
            </w:pPr>
            <w:r w:rsidRPr="00CF4798">
              <w:rPr>
                <w:rFonts w:ascii="Arial" w:hAnsi="Arial" w:cs="Arial"/>
                <w:bCs/>
                <w:kern w:val="0"/>
                <w:sz w:val="18"/>
                <w:szCs w:val="18"/>
                <w:lang w:eastAsia="zh-CN"/>
              </w:rPr>
              <w:t xml:space="preserve">The cell is not barred but </w:t>
            </w:r>
            <w:r w:rsidR="00B574CB">
              <w:rPr>
                <w:rFonts w:ascii="Arial" w:hAnsi="Arial" w:cs="Arial"/>
                <w:bCs/>
                <w:kern w:val="0"/>
                <w:sz w:val="18"/>
                <w:szCs w:val="18"/>
                <w:lang w:eastAsia="zh-CN"/>
              </w:rPr>
              <w:t xml:space="preserve">only allow access from </w:t>
            </w:r>
            <w:r w:rsidRPr="00CF4798">
              <w:rPr>
                <w:rFonts w:ascii="Arial" w:hAnsi="Arial" w:cs="Arial"/>
                <w:bCs/>
                <w:kern w:val="0"/>
                <w:sz w:val="18"/>
                <w:szCs w:val="18"/>
                <w:lang w:eastAsia="zh-CN"/>
              </w:rPr>
              <w:t>UE in TN mode.</w:t>
            </w:r>
          </w:p>
        </w:tc>
        <w:tc>
          <w:tcPr>
            <w:tcW w:w="3969" w:type="dxa"/>
          </w:tcPr>
          <w:p w14:paraId="758885DA" w14:textId="5F5AEE47" w:rsidR="00BA46A4" w:rsidRPr="00CF4798" w:rsidRDefault="00BA46A4" w:rsidP="0066198F">
            <w:pPr>
              <w:rPr>
                <w:rFonts w:ascii="Arial" w:hAnsi="Arial" w:cs="Arial"/>
                <w:bCs/>
                <w:kern w:val="0"/>
                <w:sz w:val="18"/>
                <w:szCs w:val="18"/>
                <w:lang w:eastAsia="zh-CN"/>
              </w:rPr>
            </w:pPr>
            <w:r w:rsidRPr="00CF4798">
              <w:rPr>
                <w:rFonts w:ascii="Arial" w:hAnsi="Arial" w:cs="Arial"/>
                <w:bCs/>
                <w:kern w:val="0"/>
                <w:sz w:val="18"/>
                <w:szCs w:val="18"/>
                <w:lang w:eastAsia="zh-CN"/>
              </w:rPr>
              <w:t>TN cell allow UE supporting TN mode to camp.</w:t>
            </w:r>
          </w:p>
        </w:tc>
      </w:tr>
      <w:tr w:rsidR="003A3166" w:rsidRPr="00CF4798" w14:paraId="26009F23" w14:textId="118401DF" w:rsidTr="00C95A6F">
        <w:tc>
          <w:tcPr>
            <w:tcW w:w="824" w:type="dxa"/>
            <w:vMerge w:val="restart"/>
          </w:tcPr>
          <w:p w14:paraId="4DF11887" w14:textId="1F26D355" w:rsidR="003A3166" w:rsidRPr="00CF4798" w:rsidRDefault="003A3166" w:rsidP="0066198F">
            <w:pPr>
              <w:rPr>
                <w:rFonts w:ascii="Arial" w:hAnsi="Arial" w:cs="Arial"/>
                <w:bCs/>
                <w:kern w:val="0"/>
                <w:sz w:val="18"/>
                <w:szCs w:val="18"/>
                <w:lang w:eastAsia="zh-CN"/>
              </w:rPr>
            </w:pPr>
            <w:r w:rsidRPr="00CF4798">
              <w:rPr>
                <w:rFonts w:ascii="Arial" w:hAnsi="Arial" w:cs="Arial"/>
                <w:bCs/>
                <w:kern w:val="0"/>
                <w:sz w:val="18"/>
                <w:szCs w:val="18"/>
                <w:lang w:eastAsia="zh-CN"/>
              </w:rPr>
              <w:t>NTN cell</w:t>
            </w:r>
          </w:p>
        </w:tc>
        <w:tc>
          <w:tcPr>
            <w:tcW w:w="2573" w:type="dxa"/>
          </w:tcPr>
          <w:p w14:paraId="334439C4" w14:textId="101CF581" w:rsidR="003A3166" w:rsidRPr="00CF4798" w:rsidRDefault="003A3166" w:rsidP="00BA46A4">
            <w:pPr>
              <w:rPr>
                <w:rFonts w:ascii="Arial" w:hAnsi="Arial" w:cs="Arial"/>
                <w:bCs/>
                <w:kern w:val="0"/>
                <w:sz w:val="18"/>
                <w:szCs w:val="18"/>
              </w:rPr>
            </w:pPr>
            <w:r w:rsidRPr="00CF4798">
              <w:rPr>
                <w:rFonts w:ascii="Arial" w:hAnsi="Arial" w:cs="Arial"/>
                <w:bCs/>
                <w:kern w:val="0"/>
                <w:sz w:val="18"/>
                <w:szCs w:val="18"/>
              </w:rPr>
              <w:t>cellBarred: “barred”;</w:t>
            </w:r>
          </w:p>
          <w:p w14:paraId="3546E203" w14:textId="59972E3C" w:rsidR="003A3166" w:rsidRPr="00CF4798" w:rsidRDefault="003A3166" w:rsidP="00BA46A4">
            <w:pPr>
              <w:rPr>
                <w:rFonts w:ascii="Arial" w:hAnsi="Arial" w:cs="Arial"/>
                <w:bCs/>
                <w:kern w:val="0"/>
                <w:sz w:val="18"/>
                <w:szCs w:val="18"/>
              </w:rPr>
            </w:pPr>
            <w:r w:rsidRPr="00CF4798">
              <w:rPr>
                <w:rFonts w:ascii="Arial" w:hAnsi="Arial" w:cs="Arial"/>
                <w:bCs/>
                <w:kern w:val="0"/>
                <w:sz w:val="18"/>
                <w:szCs w:val="18"/>
              </w:rPr>
              <w:t>cellBarred-NTN: “barred”</w:t>
            </w:r>
          </w:p>
        </w:tc>
        <w:tc>
          <w:tcPr>
            <w:tcW w:w="2127" w:type="dxa"/>
          </w:tcPr>
          <w:p w14:paraId="7B59674D" w14:textId="22F29B4A" w:rsidR="003A3166" w:rsidRPr="00CF4798" w:rsidRDefault="003A3166" w:rsidP="0066198F">
            <w:pPr>
              <w:rPr>
                <w:rFonts w:ascii="Arial" w:hAnsi="Arial" w:cs="Arial"/>
                <w:bCs/>
                <w:kern w:val="0"/>
                <w:sz w:val="18"/>
                <w:szCs w:val="18"/>
                <w:lang w:eastAsia="zh-CN"/>
              </w:rPr>
            </w:pPr>
            <w:r w:rsidRPr="00CF4798">
              <w:rPr>
                <w:rFonts w:ascii="Arial" w:hAnsi="Arial" w:cs="Arial"/>
                <w:bCs/>
                <w:kern w:val="0"/>
                <w:sz w:val="18"/>
                <w:szCs w:val="18"/>
                <w:lang w:eastAsia="zh-CN"/>
              </w:rPr>
              <w:t>The cell is barred.</w:t>
            </w:r>
          </w:p>
        </w:tc>
        <w:tc>
          <w:tcPr>
            <w:tcW w:w="2126" w:type="dxa"/>
          </w:tcPr>
          <w:p w14:paraId="2FDCE97D" w14:textId="57661E95" w:rsidR="003A3166" w:rsidRPr="00CF4798" w:rsidRDefault="003A3166" w:rsidP="00BA46A4">
            <w:pPr>
              <w:rPr>
                <w:rFonts w:ascii="Arial" w:hAnsi="Arial" w:cs="Arial"/>
                <w:bCs/>
                <w:kern w:val="0"/>
                <w:sz w:val="18"/>
                <w:szCs w:val="18"/>
                <w:lang w:eastAsia="zh-CN"/>
              </w:rPr>
            </w:pPr>
            <w:r w:rsidRPr="00CF4798">
              <w:rPr>
                <w:rFonts w:ascii="Arial" w:hAnsi="Arial" w:cs="Arial"/>
                <w:bCs/>
                <w:kern w:val="0"/>
                <w:sz w:val="18"/>
                <w:szCs w:val="18"/>
                <w:lang w:eastAsia="zh-CN"/>
              </w:rPr>
              <w:t>The cell is barred.</w:t>
            </w:r>
          </w:p>
        </w:tc>
        <w:tc>
          <w:tcPr>
            <w:tcW w:w="2268" w:type="dxa"/>
          </w:tcPr>
          <w:p w14:paraId="48F62545" w14:textId="3047ADE7" w:rsidR="003A3166" w:rsidRPr="00CF4798" w:rsidRDefault="003A3166" w:rsidP="0066198F">
            <w:pPr>
              <w:rPr>
                <w:rFonts w:ascii="Arial" w:hAnsi="Arial" w:cs="Arial"/>
                <w:bCs/>
                <w:kern w:val="0"/>
                <w:sz w:val="18"/>
                <w:szCs w:val="18"/>
                <w:lang w:eastAsia="zh-CN"/>
              </w:rPr>
            </w:pPr>
            <w:r w:rsidRPr="00CF4798">
              <w:rPr>
                <w:rFonts w:ascii="Arial" w:hAnsi="Arial" w:cs="Arial"/>
                <w:bCs/>
                <w:kern w:val="0"/>
                <w:sz w:val="18"/>
                <w:szCs w:val="18"/>
                <w:lang w:eastAsia="zh-CN"/>
              </w:rPr>
              <w:t>The cell is barred.</w:t>
            </w:r>
          </w:p>
        </w:tc>
        <w:tc>
          <w:tcPr>
            <w:tcW w:w="3969" w:type="dxa"/>
          </w:tcPr>
          <w:p w14:paraId="10487D4A" w14:textId="248B43FF" w:rsidR="003A3166" w:rsidRPr="00CF4798" w:rsidRDefault="003A3166" w:rsidP="0066198F">
            <w:pPr>
              <w:rPr>
                <w:rFonts w:ascii="Arial" w:hAnsi="Arial" w:cs="Arial"/>
                <w:bCs/>
                <w:kern w:val="0"/>
                <w:sz w:val="18"/>
                <w:szCs w:val="18"/>
                <w:lang w:eastAsia="zh-CN"/>
              </w:rPr>
            </w:pPr>
            <w:r w:rsidRPr="00CF4798">
              <w:rPr>
                <w:rFonts w:ascii="Arial" w:hAnsi="Arial" w:cs="Arial"/>
                <w:bCs/>
                <w:kern w:val="0"/>
                <w:sz w:val="18"/>
                <w:szCs w:val="18"/>
                <w:lang w:eastAsia="zh-CN"/>
              </w:rPr>
              <w:t>NTN cell would like to bar all the UEs.</w:t>
            </w:r>
          </w:p>
        </w:tc>
      </w:tr>
      <w:tr w:rsidR="003A3166" w:rsidRPr="00CF4798" w14:paraId="29D6F33D" w14:textId="77777777" w:rsidTr="00C95A6F">
        <w:tc>
          <w:tcPr>
            <w:tcW w:w="824" w:type="dxa"/>
            <w:vMerge/>
          </w:tcPr>
          <w:p w14:paraId="3E8E053F" w14:textId="77777777" w:rsidR="003A3166" w:rsidRPr="00CF4798" w:rsidRDefault="003A3166" w:rsidP="0066198F">
            <w:pPr>
              <w:rPr>
                <w:rFonts w:ascii="Arial" w:hAnsi="Arial" w:cs="Arial"/>
                <w:bCs/>
                <w:kern w:val="0"/>
                <w:sz w:val="18"/>
                <w:szCs w:val="18"/>
              </w:rPr>
            </w:pPr>
          </w:p>
        </w:tc>
        <w:tc>
          <w:tcPr>
            <w:tcW w:w="2573" w:type="dxa"/>
          </w:tcPr>
          <w:p w14:paraId="586852B3" w14:textId="0A75D5AD" w:rsidR="003A3166" w:rsidRPr="00CF4798" w:rsidRDefault="003A3166" w:rsidP="00BA46A4">
            <w:pPr>
              <w:rPr>
                <w:rFonts w:ascii="Arial" w:hAnsi="Arial" w:cs="Arial"/>
                <w:bCs/>
                <w:kern w:val="0"/>
                <w:sz w:val="18"/>
                <w:szCs w:val="18"/>
              </w:rPr>
            </w:pPr>
            <w:r w:rsidRPr="00CF4798">
              <w:rPr>
                <w:rFonts w:ascii="Arial" w:hAnsi="Arial" w:cs="Arial"/>
                <w:bCs/>
                <w:kern w:val="0"/>
                <w:sz w:val="18"/>
                <w:szCs w:val="18"/>
              </w:rPr>
              <w:t>cellBarred: “not barred”;</w:t>
            </w:r>
          </w:p>
          <w:p w14:paraId="696C246A" w14:textId="78077B51" w:rsidR="003A3166" w:rsidRPr="00CF4798" w:rsidRDefault="003A3166" w:rsidP="00BA46A4">
            <w:pPr>
              <w:rPr>
                <w:rFonts w:ascii="Arial" w:hAnsi="Arial" w:cs="Arial"/>
                <w:bCs/>
                <w:kern w:val="0"/>
                <w:sz w:val="18"/>
                <w:szCs w:val="18"/>
              </w:rPr>
            </w:pPr>
            <w:r w:rsidRPr="00CF4798">
              <w:rPr>
                <w:rFonts w:ascii="Arial" w:hAnsi="Arial" w:cs="Arial"/>
                <w:bCs/>
                <w:kern w:val="0"/>
                <w:sz w:val="18"/>
                <w:szCs w:val="18"/>
              </w:rPr>
              <w:t>cellBarred-NTN: “barred”</w:t>
            </w:r>
          </w:p>
        </w:tc>
        <w:tc>
          <w:tcPr>
            <w:tcW w:w="2127" w:type="dxa"/>
          </w:tcPr>
          <w:p w14:paraId="74BDF13D" w14:textId="28EDE4C6" w:rsidR="003A3166" w:rsidRPr="00CF4798" w:rsidRDefault="003A3166" w:rsidP="0066198F">
            <w:pPr>
              <w:rPr>
                <w:rFonts w:ascii="Arial" w:hAnsi="Arial" w:cs="Arial"/>
                <w:bCs/>
                <w:kern w:val="0"/>
                <w:sz w:val="18"/>
                <w:szCs w:val="18"/>
                <w:lang w:eastAsia="zh-CN"/>
              </w:rPr>
            </w:pPr>
            <w:r w:rsidRPr="00CF4798">
              <w:rPr>
                <w:rFonts w:ascii="Arial" w:hAnsi="Arial" w:cs="Arial"/>
                <w:bCs/>
                <w:kern w:val="0"/>
                <w:sz w:val="18"/>
                <w:szCs w:val="18"/>
                <w:lang w:eastAsia="zh-CN"/>
              </w:rPr>
              <w:t>The cell is not barred.</w:t>
            </w:r>
          </w:p>
        </w:tc>
        <w:tc>
          <w:tcPr>
            <w:tcW w:w="2126" w:type="dxa"/>
          </w:tcPr>
          <w:p w14:paraId="35DC9F3B" w14:textId="18505F9A" w:rsidR="003A3166" w:rsidRPr="00CF4798" w:rsidRDefault="003A3166" w:rsidP="00BA46A4">
            <w:pPr>
              <w:rPr>
                <w:rFonts w:ascii="Arial" w:hAnsi="Arial" w:cs="Arial"/>
                <w:bCs/>
                <w:kern w:val="0"/>
                <w:sz w:val="18"/>
                <w:szCs w:val="18"/>
                <w:lang w:eastAsia="zh-CN"/>
              </w:rPr>
            </w:pPr>
            <w:r w:rsidRPr="00CF4798">
              <w:rPr>
                <w:rFonts w:ascii="Arial" w:hAnsi="Arial" w:cs="Arial"/>
                <w:bCs/>
                <w:kern w:val="0"/>
                <w:sz w:val="18"/>
                <w:szCs w:val="18"/>
                <w:lang w:eastAsia="zh-CN"/>
              </w:rPr>
              <w:t>The cell is barred.</w:t>
            </w:r>
          </w:p>
        </w:tc>
        <w:tc>
          <w:tcPr>
            <w:tcW w:w="2268" w:type="dxa"/>
          </w:tcPr>
          <w:p w14:paraId="6BD56DD4" w14:textId="410378CB" w:rsidR="003A3166" w:rsidRPr="00CF4798" w:rsidRDefault="003A3166" w:rsidP="00B574CB">
            <w:pPr>
              <w:rPr>
                <w:rFonts w:ascii="Arial" w:hAnsi="Arial" w:cs="Arial"/>
                <w:bCs/>
                <w:kern w:val="0"/>
                <w:sz w:val="18"/>
                <w:szCs w:val="18"/>
                <w:lang w:eastAsia="zh-CN"/>
              </w:rPr>
            </w:pPr>
            <w:r w:rsidRPr="00CF4798">
              <w:rPr>
                <w:rFonts w:ascii="Arial" w:hAnsi="Arial" w:cs="Arial"/>
                <w:bCs/>
                <w:kern w:val="0"/>
                <w:sz w:val="18"/>
                <w:szCs w:val="18"/>
                <w:lang w:eastAsia="zh-CN"/>
              </w:rPr>
              <w:t xml:space="preserve">The cell is not barred but </w:t>
            </w:r>
            <w:r>
              <w:rPr>
                <w:rFonts w:ascii="Arial" w:hAnsi="Arial" w:cs="Arial"/>
                <w:bCs/>
                <w:kern w:val="0"/>
                <w:sz w:val="18"/>
                <w:szCs w:val="18"/>
                <w:lang w:eastAsia="zh-CN"/>
              </w:rPr>
              <w:t xml:space="preserve">only allow access from </w:t>
            </w:r>
            <w:r w:rsidRPr="00CF4798">
              <w:rPr>
                <w:rFonts w:ascii="Arial" w:hAnsi="Arial" w:cs="Arial"/>
                <w:bCs/>
                <w:kern w:val="0"/>
                <w:sz w:val="18"/>
                <w:szCs w:val="18"/>
                <w:lang w:eastAsia="zh-CN"/>
              </w:rPr>
              <w:t>UE in TN mode.</w:t>
            </w:r>
          </w:p>
        </w:tc>
        <w:tc>
          <w:tcPr>
            <w:tcW w:w="3969" w:type="dxa"/>
          </w:tcPr>
          <w:p w14:paraId="0DB15C90" w14:textId="40AAF24E" w:rsidR="003A3166" w:rsidRPr="00CF4798" w:rsidRDefault="003A3166" w:rsidP="00263F99">
            <w:pPr>
              <w:rPr>
                <w:rFonts w:ascii="Arial" w:hAnsi="Arial" w:cs="Arial"/>
                <w:bCs/>
                <w:kern w:val="0"/>
                <w:sz w:val="18"/>
                <w:szCs w:val="18"/>
              </w:rPr>
            </w:pPr>
            <w:r w:rsidRPr="00CF4798">
              <w:rPr>
                <w:rFonts w:ascii="Arial" w:hAnsi="Arial" w:cs="Arial"/>
                <w:bCs/>
                <w:kern w:val="0"/>
                <w:sz w:val="18"/>
                <w:szCs w:val="18"/>
              </w:rPr>
              <w:t>NTN cell would like to bar NTN capable mode UE but allow access from TN mode UE.</w:t>
            </w:r>
          </w:p>
          <w:p w14:paraId="75E33E38" w14:textId="493464AA" w:rsidR="003A3166" w:rsidRPr="00CF4798" w:rsidRDefault="003A3166" w:rsidP="00263F99">
            <w:pPr>
              <w:rPr>
                <w:rFonts w:ascii="Arial" w:hAnsi="Arial" w:cs="Arial"/>
                <w:bCs/>
                <w:kern w:val="0"/>
                <w:sz w:val="18"/>
                <w:szCs w:val="18"/>
              </w:rPr>
            </w:pPr>
            <w:r w:rsidRPr="00CF4798">
              <w:rPr>
                <w:rFonts w:ascii="Arial" w:hAnsi="Arial" w:cs="Arial"/>
                <w:bCs/>
                <w:kern w:val="0"/>
                <w:sz w:val="18"/>
                <w:szCs w:val="18"/>
              </w:rPr>
              <w:t>=&gt;Corner case since TN mode UE would not be able to get access to NTN cell but having such setting at least allows UE to camp on a NTN cell without losing coverage.</w:t>
            </w:r>
          </w:p>
        </w:tc>
      </w:tr>
      <w:tr w:rsidR="003A3166" w:rsidRPr="00CF4798" w14:paraId="51B483E5" w14:textId="77777777" w:rsidTr="00C95A6F">
        <w:tc>
          <w:tcPr>
            <w:tcW w:w="824" w:type="dxa"/>
            <w:vMerge/>
          </w:tcPr>
          <w:p w14:paraId="680DADA9" w14:textId="77777777" w:rsidR="003A3166" w:rsidRPr="00CF4798" w:rsidRDefault="003A3166" w:rsidP="0066198F">
            <w:pPr>
              <w:rPr>
                <w:rFonts w:ascii="Arial" w:hAnsi="Arial" w:cs="Arial"/>
                <w:bCs/>
                <w:kern w:val="0"/>
                <w:sz w:val="18"/>
                <w:szCs w:val="18"/>
              </w:rPr>
            </w:pPr>
          </w:p>
        </w:tc>
        <w:tc>
          <w:tcPr>
            <w:tcW w:w="2573" w:type="dxa"/>
          </w:tcPr>
          <w:p w14:paraId="536BC484" w14:textId="2F613691" w:rsidR="003A3166" w:rsidRPr="00CF4798" w:rsidRDefault="003A3166" w:rsidP="00CF4798">
            <w:pPr>
              <w:rPr>
                <w:rFonts w:ascii="Arial" w:hAnsi="Arial" w:cs="Arial"/>
                <w:bCs/>
                <w:kern w:val="0"/>
                <w:sz w:val="18"/>
                <w:szCs w:val="18"/>
              </w:rPr>
            </w:pPr>
            <w:r w:rsidRPr="00CF4798">
              <w:rPr>
                <w:rFonts w:ascii="Arial" w:hAnsi="Arial" w:cs="Arial"/>
                <w:bCs/>
                <w:kern w:val="0"/>
                <w:sz w:val="18"/>
                <w:szCs w:val="18"/>
              </w:rPr>
              <w:t>CellBarred: “barred”;</w:t>
            </w:r>
          </w:p>
          <w:p w14:paraId="6FCC1691" w14:textId="41C233BC" w:rsidR="003A3166" w:rsidRPr="00CF4798" w:rsidRDefault="003A3166" w:rsidP="00CF4798">
            <w:pPr>
              <w:rPr>
                <w:rFonts w:ascii="Arial" w:hAnsi="Arial" w:cs="Arial"/>
                <w:bCs/>
                <w:kern w:val="0"/>
                <w:sz w:val="18"/>
                <w:szCs w:val="18"/>
              </w:rPr>
            </w:pPr>
            <w:r w:rsidRPr="00CF4798">
              <w:rPr>
                <w:rFonts w:ascii="Arial" w:hAnsi="Arial" w:cs="Arial"/>
                <w:bCs/>
                <w:kern w:val="0"/>
                <w:sz w:val="18"/>
                <w:szCs w:val="18"/>
              </w:rPr>
              <w:lastRenderedPageBreak/>
              <w:t>cellBarred-NTN: “not barred”</w:t>
            </w:r>
          </w:p>
        </w:tc>
        <w:tc>
          <w:tcPr>
            <w:tcW w:w="2127" w:type="dxa"/>
          </w:tcPr>
          <w:p w14:paraId="038AA148" w14:textId="7F1E4D1F" w:rsidR="003A3166" w:rsidRPr="00CF4798" w:rsidRDefault="003A3166" w:rsidP="0066198F">
            <w:pPr>
              <w:rPr>
                <w:rFonts w:ascii="Arial" w:hAnsi="Arial" w:cs="Arial"/>
                <w:bCs/>
                <w:kern w:val="0"/>
                <w:sz w:val="18"/>
                <w:szCs w:val="18"/>
                <w:lang w:eastAsia="zh-CN"/>
              </w:rPr>
            </w:pPr>
            <w:r w:rsidRPr="00CF4798">
              <w:rPr>
                <w:rFonts w:ascii="Arial" w:hAnsi="Arial" w:cs="Arial"/>
                <w:bCs/>
                <w:kern w:val="0"/>
                <w:sz w:val="18"/>
                <w:szCs w:val="18"/>
                <w:lang w:eastAsia="zh-CN"/>
              </w:rPr>
              <w:lastRenderedPageBreak/>
              <w:t>The cell is barred</w:t>
            </w:r>
            <w:r>
              <w:rPr>
                <w:rFonts w:ascii="Arial" w:hAnsi="Arial" w:cs="Arial"/>
                <w:bCs/>
                <w:kern w:val="0"/>
                <w:sz w:val="18"/>
                <w:szCs w:val="18"/>
                <w:lang w:eastAsia="zh-CN"/>
              </w:rPr>
              <w:t>.</w:t>
            </w:r>
          </w:p>
        </w:tc>
        <w:tc>
          <w:tcPr>
            <w:tcW w:w="2126" w:type="dxa"/>
          </w:tcPr>
          <w:p w14:paraId="7859EA25" w14:textId="0FF867C8" w:rsidR="003A3166" w:rsidRPr="00CF4798" w:rsidRDefault="003A3166" w:rsidP="00BA46A4">
            <w:pPr>
              <w:rPr>
                <w:rFonts w:ascii="Arial" w:hAnsi="Arial" w:cs="Arial"/>
                <w:bCs/>
                <w:kern w:val="0"/>
                <w:sz w:val="18"/>
                <w:szCs w:val="18"/>
                <w:lang w:eastAsia="zh-CN"/>
              </w:rPr>
            </w:pPr>
            <w:r>
              <w:rPr>
                <w:rFonts w:ascii="Arial" w:hAnsi="Arial" w:cs="Arial" w:hint="eastAsia"/>
                <w:bCs/>
                <w:kern w:val="0"/>
                <w:sz w:val="18"/>
                <w:szCs w:val="18"/>
                <w:lang w:eastAsia="zh-CN"/>
              </w:rPr>
              <w:t>T</w:t>
            </w:r>
            <w:r>
              <w:rPr>
                <w:rFonts w:ascii="Arial" w:hAnsi="Arial" w:cs="Arial"/>
                <w:bCs/>
                <w:kern w:val="0"/>
                <w:sz w:val="18"/>
                <w:szCs w:val="18"/>
                <w:lang w:eastAsia="zh-CN"/>
              </w:rPr>
              <w:t>he cell is not barred.</w:t>
            </w:r>
          </w:p>
        </w:tc>
        <w:tc>
          <w:tcPr>
            <w:tcW w:w="2268" w:type="dxa"/>
          </w:tcPr>
          <w:p w14:paraId="2C7886FA" w14:textId="3DD841D8" w:rsidR="003A3166" w:rsidRPr="00CF4798" w:rsidRDefault="003A3166" w:rsidP="0066198F">
            <w:pPr>
              <w:rPr>
                <w:rFonts w:ascii="Arial" w:hAnsi="Arial" w:cs="Arial"/>
                <w:bCs/>
                <w:kern w:val="0"/>
                <w:sz w:val="18"/>
                <w:szCs w:val="18"/>
                <w:lang w:eastAsia="zh-CN"/>
              </w:rPr>
            </w:pPr>
            <w:r>
              <w:rPr>
                <w:rFonts w:ascii="Arial" w:hAnsi="Arial" w:cs="Arial" w:hint="eastAsia"/>
                <w:bCs/>
                <w:kern w:val="0"/>
                <w:sz w:val="18"/>
                <w:szCs w:val="18"/>
                <w:lang w:eastAsia="zh-CN"/>
              </w:rPr>
              <w:t>T</w:t>
            </w:r>
            <w:r>
              <w:rPr>
                <w:rFonts w:ascii="Arial" w:hAnsi="Arial" w:cs="Arial"/>
                <w:bCs/>
                <w:kern w:val="0"/>
                <w:sz w:val="18"/>
                <w:szCs w:val="18"/>
                <w:lang w:eastAsia="zh-CN"/>
              </w:rPr>
              <w:t xml:space="preserve">he cell is not barred but </w:t>
            </w:r>
            <w:r>
              <w:rPr>
                <w:rFonts w:ascii="Arial" w:hAnsi="Arial" w:cs="Arial"/>
                <w:bCs/>
                <w:kern w:val="0"/>
                <w:sz w:val="18"/>
                <w:szCs w:val="18"/>
                <w:lang w:eastAsia="zh-CN"/>
              </w:rPr>
              <w:lastRenderedPageBreak/>
              <w:t>only allow access from UE in NTN mode.</w:t>
            </w:r>
          </w:p>
        </w:tc>
        <w:tc>
          <w:tcPr>
            <w:tcW w:w="3969" w:type="dxa"/>
          </w:tcPr>
          <w:p w14:paraId="26DEF046" w14:textId="17D6A3E2" w:rsidR="003A3166" w:rsidRPr="00CF4798" w:rsidRDefault="003A3166" w:rsidP="00B574CB">
            <w:pPr>
              <w:rPr>
                <w:rFonts w:ascii="Arial" w:hAnsi="Arial" w:cs="Arial"/>
                <w:bCs/>
                <w:kern w:val="0"/>
                <w:sz w:val="18"/>
                <w:szCs w:val="18"/>
              </w:rPr>
            </w:pPr>
            <w:r w:rsidRPr="00B574CB">
              <w:rPr>
                <w:rFonts w:ascii="Arial" w:hAnsi="Arial" w:cs="Arial"/>
                <w:bCs/>
                <w:kern w:val="0"/>
                <w:sz w:val="18"/>
                <w:szCs w:val="18"/>
              </w:rPr>
              <w:lastRenderedPageBreak/>
              <w:t>NTN cell would like to bar the</w:t>
            </w:r>
            <w:r>
              <w:rPr>
                <w:rFonts w:ascii="Arial" w:hAnsi="Arial" w:cs="Arial"/>
                <w:bCs/>
                <w:kern w:val="0"/>
                <w:sz w:val="18"/>
                <w:szCs w:val="18"/>
              </w:rPr>
              <w:t xml:space="preserve"> TN only mode </w:t>
            </w:r>
            <w:r>
              <w:rPr>
                <w:rFonts w:ascii="Arial" w:hAnsi="Arial" w:cs="Arial"/>
                <w:bCs/>
                <w:kern w:val="0"/>
                <w:sz w:val="18"/>
                <w:szCs w:val="18"/>
              </w:rPr>
              <w:lastRenderedPageBreak/>
              <w:t>UEs</w:t>
            </w:r>
            <w:r w:rsidRPr="00B574CB">
              <w:rPr>
                <w:rFonts w:ascii="Arial" w:hAnsi="Arial" w:cs="Arial"/>
                <w:bCs/>
                <w:kern w:val="0"/>
                <w:sz w:val="18"/>
                <w:szCs w:val="18"/>
              </w:rPr>
              <w:t xml:space="preserve"> but allow NTN capable UEs to camp</w:t>
            </w:r>
            <w:r>
              <w:rPr>
                <w:rFonts w:ascii="Arial" w:hAnsi="Arial" w:cs="Arial"/>
                <w:bCs/>
                <w:kern w:val="0"/>
                <w:sz w:val="18"/>
                <w:szCs w:val="18"/>
              </w:rPr>
              <w:t>.</w:t>
            </w:r>
          </w:p>
        </w:tc>
      </w:tr>
      <w:tr w:rsidR="003A3166" w:rsidRPr="00CF4798" w14:paraId="1E03F595" w14:textId="77777777" w:rsidTr="00C95A6F">
        <w:tc>
          <w:tcPr>
            <w:tcW w:w="824" w:type="dxa"/>
            <w:vMerge/>
          </w:tcPr>
          <w:p w14:paraId="413C2B87" w14:textId="77777777" w:rsidR="003A3166" w:rsidRPr="00CF4798" w:rsidRDefault="003A3166" w:rsidP="0066198F">
            <w:pPr>
              <w:rPr>
                <w:rFonts w:ascii="Arial" w:hAnsi="Arial" w:cs="Arial"/>
                <w:bCs/>
                <w:kern w:val="0"/>
                <w:sz w:val="18"/>
                <w:szCs w:val="18"/>
              </w:rPr>
            </w:pPr>
          </w:p>
        </w:tc>
        <w:tc>
          <w:tcPr>
            <w:tcW w:w="2573" w:type="dxa"/>
          </w:tcPr>
          <w:p w14:paraId="5AFDA3E7" w14:textId="77777777" w:rsidR="003A3166" w:rsidRPr="00B574CB" w:rsidRDefault="003A3166" w:rsidP="00B574CB">
            <w:pPr>
              <w:rPr>
                <w:rFonts w:ascii="Arial" w:hAnsi="Arial" w:cs="Arial"/>
                <w:bCs/>
                <w:kern w:val="0"/>
                <w:sz w:val="18"/>
                <w:szCs w:val="18"/>
              </w:rPr>
            </w:pPr>
            <w:r w:rsidRPr="00B574CB">
              <w:rPr>
                <w:rFonts w:ascii="Arial" w:hAnsi="Arial" w:cs="Arial"/>
                <w:bCs/>
                <w:kern w:val="0"/>
                <w:sz w:val="18"/>
                <w:szCs w:val="18"/>
              </w:rPr>
              <w:t>cellBarred = “not barred”;</w:t>
            </w:r>
          </w:p>
          <w:p w14:paraId="3C5EA9FE" w14:textId="4F85CBAE" w:rsidR="003A3166" w:rsidRPr="00CF4798" w:rsidRDefault="003A3166" w:rsidP="00B574CB">
            <w:pPr>
              <w:rPr>
                <w:rFonts w:ascii="Arial" w:hAnsi="Arial" w:cs="Arial"/>
                <w:bCs/>
                <w:kern w:val="0"/>
                <w:sz w:val="18"/>
                <w:szCs w:val="18"/>
              </w:rPr>
            </w:pPr>
            <w:r w:rsidRPr="00B574CB">
              <w:rPr>
                <w:rFonts w:ascii="Arial" w:hAnsi="Arial" w:cs="Arial"/>
                <w:bCs/>
                <w:kern w:val="0"/>
                <w:sz w:val="18"/>
                <w:szCs w:val="18"/>
              </w:rPr>
              <w:t>cellBarred-NTN = “not barred”</w:t>
            </w:r>
          </w:p>
        </w:tc>
        <w:tc>
          <w:tcPr>
            <w:tcW w:w="2127" w:type="dxa"/>
          </w:tcPr>
          <w:p w14:paraId="16AC47D9" w14:textId="4050D67B" w:rsidR="003A3166" w:rsidRPr="00CF4798" w:rsidRDefault="003A3166" w:rsidP="0066198F">
            <w:pPr>
              <w:rPr>
                <w:rFonts w:ascii="Arial" w:hAnsi="Arial" w:cs="Arial"/>
                <w:bCs/>
                <w:kern w:val="0"/>
                <w:sz w:val="18"/>
                <w:szCs w:val="18"/>
                <w:lang w:eastAsia="zh-CN"/>
              </w:rPr>
            </w:pPr>
            <w:r>
              <w:rPr>
                <w:rFonts w:ascii="Arial" w:hAnsi="Arial" w:cs="Arial" w:hint="eastAsia"/>
                <w:bCs/>
                <w:kern w:val="0"/>
                <w:sz w:val="18"/>
                <w:szCs w:val="18"/>
                <w:lang w:eastAsia="zh-CN"/>
              </w:rPr>
              <w:t>T</w:t>
            </w:r>
            <w:r>
              <w:rPr>
                <w:rFonts w:ascii="Arial" w:hAnsi="Arial" w:cs="Arial"/>
                <w:bCs/>
                <w:kern w:val="0"/>
                <w:sz w:val="18"/>
                <w:szCs w:val="18"/>
                <w:lang w:eastAsia="zh-CN"/>
              </w:rPr>
              <w:t>he cell is not barred.</w:t>
            </w:r>
          </w:p>
        </w:tc>
        <w:tc>
          <w:tcPr>
            <w:tcW w:w="2126" w:type="dxa"/>
          </w:tcPr>
          <w:p w14:paraId="6A4D09C0" w14:textId="713E8A7E" w:rsidR="003A3166" w:rsidRPr="00CF4798" w:rsidRDefault="003A3166" w:rsidP="00BA46A4">
            <w:pPr>
              <w:rPr>
                <w:rFonts w:ascii="Arial" w:hAnsi="Arial" w:cs="Arial"/>
                <w:bCs/>
                <w:kern w:val="0"/>
                <w:sz w:val="18"/>
                <w:szCs w:val="18"/>
                <w:lang w:eastAsia="zh-CN"/>
              </w:rPr>
            </w:pPr>
            <w:r>
              <w:rPr>
                <w:rFonts w:ascii="Arial" w:hAnsi="Arial" w:cs="Arial" w:hint="eastAsia"/>
                <w:bCs/>
                <w:kern w:val="0"/>
                <w:sz w:val="18"/>
                <w:szCs w:val="18"/>
                <w:lang w:eastAsia="zh-CN"/>
              </w:rPr>
              <w:t>T</w:t>
            </w:r>
            <w:r>
              <w:rPr>
                <w:rFonts w:ascii="Arial" w:hAnsi="Arial" w:cs="Arial"/>
                <w:bCs/>
                <w:kern w:val="0"/>
                <w:sz w:val="18"/>
                <w:szCs w:val="18"/>
                <w:lang w:eastAsia="zh-CN"/>
              </w:rPr>
              <w:t>he cell is not barred.</w:t>
            </w:r>
          </w:p>
        </w:tc>
        <w:tc>
          <w:tcPr>
            <w:tcW w:w="2268" w:type="dxa"/>
          </w:tcPr>
          <w:p w14:paraId="287BF440" w14:textId="7232C631" w:rsidR="003A3166" w:rsidRPr="00CF4798" w:rsidRDefault="00D9524A" w:rsidP="0066198F">
            <w:pPr>
              <w:rPr>
                <w:rFonts w:ascii="Arial" w:hAnsi="Arial" w:cs="Arial"/>
                <w:bCs/>
                <w:kern w:val="0"/>
                <w:sz w:val="18"/>
                <w:szCs w:val="18"/>
                <w:lang w:eastAsia="zh-CN"/>
              </w:rPr>
            </w:pPr>
            <w:r>
              <w:rPr>
                <w:rFonts w:ascii="Arial" w:hAnsi="Arial" w:cs="Arial" w:hint="eastAsia"/>
                <w:bCs/>
                <w:kern w:val="0"/>
                <w:sz w:val="18"/>
                <w:szCs w:val="18"/>
                <w:lang w:eastAsia="zh-CN"/>
              </w:rPr>
              <w:t>T</w:t>
            </w:r>
            <w:r>
              <w:rPr>
                <w:rFonts w:ascii="Arial" w:hAnsi="Arial" w:cs="Arial"/>
                <w:bCs/>
                <w:kern w:val="0"/>
                <w:sz w:val="18"/>
                <w:szCs w:val="18"/>
                <w:lang w:eastAsia="zh-CN"/>
              </w:rPr>
              <w:t>he cell is not barred.</w:t>
            </w:r>
          </w:p>
        </w:tc>
        <w:tc>
          <w:tcPr>
            <w:tcW w:w="3969" w:type="dxa"/>
          </w:tcPr>
          <w:p w14:paraId="76E9D205" w14:textId="324E93BE" w:rsidR="00D9524A" w:rsidRPr="00D9524A" w:rsidRDefault="00D9524A" w:rsidP="00D9524A">
            <w:pPr>
              <w:rPr>
                <w:rFonts w:ascii="Arial" w:hAnsi="Arial" w:cs="Arial"/>
                <w:bCs/>
                <w:kern w:val="0"/>
                <w:sz w:val="18"/>
                <w:szCs w:val="18"/>
              </w:rPr>
            </w:pPr>
            <w:r w:rsidRPr="00D9524A">
              <w:rPr>
                <w:rFonts w:ascii="Arial" w:hAnsi="Arial" w:cs="Arial"/>
                <w:bCs/>
                <w:kern w:val="0"/>
                <w:sz w:val="18"/>
                <w:szCs w:val="18"/>
              </w:rPr>
              <w:t>NTN cell would like to</w:t>
            </w:r>
            <w:r>
              <w:rPr>
                <w:rFonts w:ascii="Arial" w:hAnsi="Arial" w:cs="Arial"/>
                <w:bCs/>
                <w:kern w:val="0"/>
                <w:sz w:val="18"/>
                <w:szCs w:val="18"/>
              </w:rPr>
              <w:t xml:space="preserve"> allow all kinds of UE to camp.</w:t>
            </w:r>
          </w:p>
          <w:p w14:paraId="36560B80" w14:textId="533C30B4" w:rsidR="003A3166" w:rsidRPr="00CF4798" w:rsidRDefault="00D9524A" w:rsidP="00D9524A">
            <w:pPr>
              <w:rPr>
                <w:rFonts w:ascii="Arial" w:hAnsi="Arial" w:cs="Arial"/>
                <w:bCs/>
                <w:kern w:val="0"/>
                <w:sz w:val="18"/>
                <w:szCs w:val="18"/>
              </w:rPr>
            </w:pPr>
            <w:r w:rsidRPr="00D9524A">
              <w:rPr>
                <w:rFonts w:ascii="Arial" w:hAnsi="Arial" w:cs="Arial"/>
                <w:bCs/>
                <w:kern w:val="0"/>
                <w:sz w:val="18"/>
                <w:szCs w:val="18"/>
              </w:rPr>
              <w:t xml:space="preserve">=&gt;Corner case since </w:t>
            </w:r>
            <w:r>
              <w:rPr>
                <w:rFonts w:ascii="Arial" w:hAnsi="Arial" w:cs="Arial"/>
                <w:bCs/>
                <w:kern w:val="0"/>
                <w:sz w:val="18"/>
                <w:szCs w:val="18"/>
              </w:rPr>
              <w:t>TN only mode</w:t>
            </w:r>
            <w:r w:rsidRPr="00D9524A">
              <w:rPr>
                <w:rFonts w:ascii="Arial" w:hAnsi="Arial" w:cs="Arial"/>
                <w:bCs/>
                <w:kern w:val="0"/>
                <w:sz w:val="18"/>
                <w:szCs w:val="18"/>
              </w:rPr>
              <w:t xml:space="preserve"> UE would not be able to get access to NTN cell but having such setting at least allows UE to camp on a NTN cell without losing coverage.</w:t>
            </w:r>
          </w:p>
        </w:tc>
      </w:tr>
    </w:tbl>
    <w:p w14:paraId="67B28638" w14:textId="77777777" w:rsidR="0025269B" w:rsidRDefault="0025269B" w:rsidP="00F51B95">
      <w:pPr>
        <w:rPr>
          <w:rFonts w:ascii="Arial" w:hAnsi="Arial" w:cs="Arial"/>
          <w:bCs/>
          <w:kern w:val="0"/>
          <w:sz w:val="20"/>
          <w:szCs w:val="20"/>
        </w:rPr>
      </w:pPr>
    </w:p>
    <w:p w14:paraId="59F7D8DF" w14:textId="6F9BCCEF" w:rsidR="00142F78" w:rsidRDefault="00142F78" w:rsidP="00F51B95">
      <w:pPr>
        <w:rPr>
          <w:rFonts w:ascii="Arial" w:hAnsi="Arial" w:cs="Arial"/>
          <w:bCs/>
          <w:kern w:val="0"/>
          <w:sz w:val="20"/>
          <w:szCs w:val="20"/>
        </w:rPr>
      </w:pPr>
      <w:r>
        <w:rPr>
          <w:rFonts w:ascii="Arial" w:hAnsi="Arial" w:cs="Arial"/>
          <w:bCs/>
          <w:kern w:val="0"/>
          <w:sz w:val="20"/>
          <w:szCs w:val="20"/>
        </w:rPr>
        <w:t>Based on the above table, the following rules can be summarized on UE interpretation on the existing bar bit and the new bar bit:</w:t>
      </w:r>
    </w:p>
    <w:p w14:paraId="5716BC66" w14:textId="242AB2FA" w:rsidR="00847660" w:rsidRPr="00847660" w:rsidRDefault="00847660" w:rsidP="00847660">
      <w:pPr>
        <w:rPr>
          <w:rFonts w:ascii="Arial" w:hAnsi="Arial" w:cs="Arial"/>
          <w:bCs/>
          <w:kern w:val="0"/>
          <w:sz w:val="20"/>
          <w:szCs w:val="20"/>
        </w:rPr>
      </w:pPr>
      <w:r>
        <w:rPr>
          <w:rFonts w:ascii="Arial" w:hAnsi="Arial" w:cs="Arial" w:hint="eastAsia"/>
          <w:bCs/>
          <w:kern w:val="0"/>
          <w:sz w:val="20"/>
          <w:szCs w:val="20"/>
        </w:rPr>
        <w:t>(</w:t>
      </w:r>
      <w:r>
        <w:rPr>
          <w:rFonts w:ascii="Arial" w:hAnsi="Arial" w:cs="Arial"/>
          <w:bCs/>
          <w:kern w:val="0"/>
          <w:sz w:val="20"/>
          <w:szCs w:val="20"/>
        </w:rPr>
        <w:t xml:space="preserve">1) </w:t>
      </w:r>
      <w:r w:rsidRPr="00847660">
        <w:rPr>
          <w:rFonts w:ascii="Arial" w:hAnsi="Arial" w:cs="Arial"/>
          <w:bCs/>
          <w:kern w:val="0"/>
          <w:sz w:val="20"/>
          <w:szCs w:val="20"/>
        </w:rPr>
        <w:t>TN only mode UE follow the setting of the existing cellBarred;</w:t>
      </w:r>
    </w:p>
    <w:p w14:paraId="1E4679B0" w14:textId="3997EBF4" w:rsidR="00847660" w:rsidRPr="00847660" w:rsidRDefault="00847660" w:rsidP="00847660">
      <w:pPr>
        <w:rPr>
          <w:rFonts w:ascii="Arial" w:hAnsi="Arial" w:cs="Arial"/>
          <w:bCs/>
          <w:kern w:val="0"/>
          <w:sz w:val="20"/>
          <w:szCs w:val="20"/>
        </w:rPr>
      </w:pPr>
      <w:r>
        <w:rPr>
          <w:rFonts w:ascii="Arial" w:hAnsi="Arial" w:cs="Arial"/>
          <w:bCs/>
          <w:kern w:val="0"/>
          <w:sz w:val="20"/>
          <w:szCs w:val="20"/>
        </w:rPr>
        <w:t xml:space="preserve">(2) </w:t>
      </w:r>
      <w:r w:rsidRPr="00847660">
        <w:rPr>
          <w:rFonts w:ascii="Arial" w:hAnsi="Arial" w:cs="Arial"/>
          <w:bCs/>
          <w:kern w:val="0"/>
          <w:sz w:val="20"/>
          <w:szCs w:val="20"/>
        </w:rPr>
        <w:t>NTN only mode UE follow the setting of cellBarredNTN and consider the cell as barred if cellBarredNTN is not present;</w:t>
      </w:r>
    </w:p>
    <w:p w14:paraId="10B7063E" w14:textId="5CBD00A5" w:rsidR="00847660" w:rsidRPr="00847660" w:rsidRDefault="00847660" w:rsidP="00847660">
      <w:pPr>
        <w:rPr>
          <w:rFonts w:ascii="Arial" w:hAnsi="Arial" w:cs="Arial"/>
          <w:bCs/>
          <w:kern w:val="0"/>
          <w:sz w:val="20"/>
          <w:szCs w:val="20"/>
        </w:rPr>
      </w:pPr>
      <w:r>
        <w:rPr>
          <w:rFonts w:ascii="Arial" w:hAnsi="Arial" w:cs="Arial"/>
          <w:bCs/>
          <w:kern w:val="0"/>
          <w:sz w:val="20"/>
          <w:szCs w:val="20"/>
        </w:rPr>
        <w:t xml:space="preserve">(3) </w:t>
      </w:r>
      <w:r w:rsidRPr="00847660">
        <w:rPr>
          <w:rFonts w:ascii="Arial" w:hAnsi="Arial" w:cs="Arial"/>
          <w:bCs/>
          <w:kern w:val="0"/>
          <w:sz w:val="20"/>
          <w:szCs w:val="20"/>
        </w:rPr>
        <w:t>UE supporting both TN and NTN follow the setting of the existing cellBarred, if cellBarredNTN is not present, and can only access in TN mode if cellBarred is “not barred”.</w:t>
      </w:r>
    </w:p>
    <w:p w14:paraId="58773FEE" w14:textId="37C60CC0" w:rsidR="00847660" w:rsidRPr="00847660" w:rsidRDefault="00847660" w:rsidP="00847660">
      <w:pPr>
        <w:rPr>
          <w:rFonts w:ascii="Arial" w:hAnsi="Arial" w:cs="Arial"/>
          <w:bCs/>
          <w:kern w:val="0"/>
          <w:sz w:val="20"/>
          <w:szCs w:val="20"/>
        </w:rPr>
      </w:pPr>
      <w:r>
        <w:rPr>
          <w:rFonts w:ascii="Arial" w:hAnsi="Arial" w:cs="Arial"/>
          <w:bCs/>
          <w:kern w:val="0"/>
          <w:sz w:val="20"/>
          <w:szCs w:val="20"/>
        </w:rPr>
        <w:t xml:space="preserve">(4) </w:t>
      </w:r>
      <w:r w:rsidRPr="00847660">
        <w:rPr>
          <w:rFonts w:ascii="Arial" w:hAnsi="Arial" w:cs="Arial"/>
          <w:bCs/>
          <w:kern w:val="0"/>
          <w:sz w:val="20"/>
          <w:szCs w:val="20"/>
        </w:rPr>
        <w:t>UE supporting both TN and NTN follow the setting of the existing cellBarred and cellBarredNTN:</w:t>
      </w:r>
    </w:p>
    <w:p w14:paraId="71DC6B45" w14:textId="77777777" w:rsidR="00847660" w:rsidRPr="00847660" w:rsidRDefault="00847660" w:rsidP="00847660">
      <w:pPr>
        <w:ind w:leftChars="100" w:left="210"/>
        <w:rPr>
          <w:rFonts w:ascii="Arial" w:hAnsi="Arial" w:cs="Arial"/>
          <w:bCs/>
          <w:kern w:val="0"/>
          <w:sz w:val="20"/>
          <w:szCs w:val="20"/>
        </w:rPr>
      </w:pPr>
      <w:r w:rsidRPr="00847660">
        <w:rPr>
          <w:rFonts w:ascii="Arial" w:hAnsi="Arial" w:cs="Arial"/>
          <w:bCs/>
          <w:kern w:val="0"/>
          <w:sz w:val="20"/>
          <w:szCs w:val="20"/>
        </w:rPr>
        <w:t>--If cellBarred is “not barred” while cellBarredNTN is “barred”, UE can only access in TN mode.</w:t>
      </w:r>
    </w:p>
    <w:p w14:paraId="300C1FCB" w14:textId="77777777" w:rsidR="00847660" w:rsidRPr="00847660" w:rsidRDefault="00847660" w:rsidP="00847660">
      <w:pPr>
        <w:ind w:leftChars="100" w:left="210"/>
        <w:rPr>
          <w:rFonts w:ascii="Arial" w:hAnsi="Arial" w:cs="Arial"/>
          <w:bCs/>
          <w:kern w:val="0"/>
          <w:sz w:val="20"/>
          <w:szCs w:val="20"/>
        </w:rPr>
      </w:pPr>
      <w:r w:rsidRPr="00847660">
        <w:rPr>
          <w:rFonts w:ascii="Arial" w:hAnsi="Arial" w:cs="Arial"/>
          <w:bCs/>
          <w:kern w:val="0"/>
          <w:sz w:val="20"/>
          <w:szCs w:val="20"/>
        </w:rPr>
        <w:t>--If cellBarred and cellBarredNTN are both set to “not barred”, UE can access either in TN mode or NTN mode.</w:t>
      </w:r>
    </w:p>
    <w:p w14:paraId="5C2C6D9C" w14:textId="77777777" w:rsidR="00847660" w:rsidRPr="00847660" w:rsidRDefault="00847660" w:rsidP="00847660">
      <w:pPr>
        <w:ind w:leftChars="100" w:left="210"/>
        <w:rPr>
          <w:rFonts w:ascii="Arial" w:hAnsi="Arial" w:cs="Arial"/>
          <w:bCs/>
          <w:kern w:val="0"/>
          <w:sz w:val="20"/>
          <w:szCs w:val="20"/>
        </w:rPr>
      </w:pPr>
      <w:r w:rsidRPr="00847660">
        <w:rPr>
          <w:rFonts w:ascii="Arial" w:hAnsi="Arial" w:cs="Arial"/>
          <w:bCs/>
          <w:kern w:val="0"/>
          <w:sz w:val="20"/>
          <w:szCs w:val="20"/>
        </w:rPr>
        <w:t>--If cellbarred is “barred” while cellBarredNTN is “not barred”, UE can only access in NTN mode.</w:t>
      </w:r>
    </w:p>
    <w:p w14:paraId="62916CBA" w14:textId="2F75E2B9" w:rsidR="00847660" w:rsidRDefault="00847660" w:rsidP="00847660">
      <w:pPr>
        <w:ind w:leftChars="100" w:left="210"/>
        <w:rPr>
          <w:rFonts w:ascii="Arial" w:hAnsi="Arial" w:cs="Arial"/>
          <w:bCs/>
          <w:kern w:val="0"/>
          <w:sz w:val="20"/>
          <w:szCs w:val="20"/>
        </w:rPr>
      </w:pPr>
      <w:r w:rsidRPr="00847660">
        <w:rPr>
          <w:rFonts w:ascii="Arial" w:hAnsi="Arial" w:cs="Arial"/>
          <w:bCs/>
          <w:kern w:val="0"/>
          <w:sz w:val="20"/>
          <w:szCs w:val="20"/>
        </w:rPr>
        <w:t>--If cellBarred and cellBarredNTN are both set to “barred”, the cell is barred and do not allow access from UE in TN or NTN mode.</w:t>
      </w:r>
    </w:p>
    <w:p w14:paraId="43E3E449" w14:textId="099088DE" w:rsidR="00847660" w:rsidRDefault="00847660" w:rsidP="00847660">
      <w:pPr>
        <w:rPr>
          <w:rFonts w:ascii="Arial" w:hAnsi="Arial" w:cs="Arial"/>
          <w:bCs/>
          <w:kern w:val="0"/>
          <w:sz w:val="20"/>
          <w:szCs w:val="20"/>
        </w:rPr>
      </w:pPr>
      <w:r>
        <w:rPr>
          <w:rFonts w:ascii="Arial" w:hAnsi="Arial" w:cs="Arial"/>
          <w:bCs/>
          <w:kern w:val="0"/>
          <w:sz w:val="20"/>
          <w:szCs w:val="20"/>
        </w:rPr>
        <w:t>Since the expected UE behavior is clear based on the above rules, we understand the working assumption can be confirmed.</w:t>
      </w:r>
    </w:p>
    <w:p w14:paraId="6BF30BBD" w14:textId="7303F0D9" w:rsidR="00E62D18" w:rsidRPr="00C62DA2" w:rsidRDefault="00E62D18" w:rsidP="00E62D18">
      <w:pPr>
        <w:rPr>
          <w:rFonts w:ascii="Arial" w:hAnsi="Arial" w:cs="Arial"/>
          <w:b/>
          <w:bCs/>
          <w:kern w:val="0"/>
          <w:sz w:val="20"/>
          <w:szCs w:val="20"/>
        </w:rPr>
      </w:pPr>
      <w:r w:rsidRPr="00C62DA2">
        <w:rPr>
          <w:rFonts w:ascii="Arial" w:hAnsi="Arial" w:cs="Arial"/>
          <w:b/>
          <w:bCs/>
          <w:kern w:val="0"/>
          <w:sz w:val="20"/>
          <w:szCs w:val="20"/>
        </w:rPr>
        <w:lastRenderedPageBreak/>
        <w:t xml:space="preserve">Proposal </w:t>
      </w:r>
      <w:r w:rsidR="009C3A62">
        <w:rPr>
          <w:rFonts w:ascii="Arial" w:hAnsi="Arial" w:cs="Arial"/>
          <w:b/>
          <w:bCs/>
          <w:kern w:val="0"/>
          <w:sz w:val="20"/>
          <w:szCs w:val="20"/>
        </w:rPr>
        <w:t>3</w:t>
      </w:r>
      <w:r w:rsidRPr="00C62DA2">
        <w:rPr>
          <w:rFonts w:ascii="Arial" w:hAnsi="Arial" w:cs="Arial"/>
          <w:b/>
          <w:bCs/>
          <w:kern w:val="0"/>
          <w:sz w:val="20"/>
          <w:szCs w:val="20"/>
        </w:rPr>
        <w:t>: Confirm the working assumption that new bit, e.g. cellBarred-NTN, is introduced for NR-NTN.</w:t>
      </w:r>
    </w:p>
    <w:p w14:paraId="33DF7CED" w14:textId="3C136480" w:rsidR="00E62D18" w:rsidRPr="00C62DA2" w:rsidRDefault="00C62DA2" w:rsidP="00E62D18">
      <w:pPr>
        <w:rPr>
          <w:rFonts w:ascii="Arial" w:hAnsi="Arial" w:cs="Arial"/>
          <w:b/>
          <w:bCs/>
          <w:kern w:val="0"/>
          <w:sz w:val="20"/>
          <w:szCs w:val="20"/>
        </w:rPr>
      </w:pPr>
      <w:r w:rsidRPr="00C62DA2">
        <w:rPr>
          <w:rFonts w:ascii="Arial" w:hAnsi="Arial" w:cs="Arial"/>
          <w:b/>
          <w:bCs/>
          <w:kern w:val="0"/>
          <w:sz w:val="20"/>
          <w:szCs w:val="20"/>
        </w:rPr>
        <w:t>Proposal</w:t>
      </w:r>
      <w:r w:rsidR="009C3A62">
        <w:rPr>
          <w:rFonts w:ascii="Arial" w:hAnsi="Arial" w:cs="Arial"/>
          <w:b/>
          <w:bCs/>
          <w:kern w:val="0"/>
          <w:sz w:val="20"/>
          <w:szCs w:val="20"/>
        </w:rPr>
        <w:t xml:space="preserve"> 4</w:t>
      </w:r>
      <w:r w:rsidRPr="00C62DA2">
        <w:rPr>
          <w:rFonts w:ascii="Arial" w:hAnsi="Arial" w:cs="Arial"/>
          <w:b/>
          <w:bCs/>
          <w:kern w:val="0"/>
          <w:sz w:val="20"/>
          <w:szCs w:val="20"/>
        </w:rPr>
        <w:t xml:space="preserve">: </w:t>
      </w:r>
      <w:r w:rsidR="00E62D18" w:rsidRPr="00C62DA2">
        <w:rPr>
          <w:rFonts w:ascii="Arial" w:hAnsi="Arial" w:cs="Arial"/>
          <w:b/>
          <w:bCs/>
          <w:kern w:val="0"/>
          <w:sz w:val="20"/>
          <w:szCs w:val="20"/>
        </w:rPr>
        <w:t>For the case when cellBarredNTN is introduced:</w:t>
      </w:r>
    </w:p>
    <w:p w14:paraId="1FC84EBD" w14:textId="050A3F7E" w:rsidR="00E62D18" w:rsidRPr="00847660" w:rsidRDefault="00E62D18" w:rsidP="00E62D18">
      <w:pPr>
        <w:rPr>
          <w:rFonts w:ascii="Arial" w:hAnsi="Arial" w:cs="Arial"/>
          <w:b/>
          <w:bCs/>
          <w:kern w:val="0"/>
          <w:sz w:val="20"/>
          <w:szCs w:val="20"/>
        </w:rPr>
      </w:pPr>
      <w:r w:rsidRPr="00847660">
        <w:rPr>
          <w:rFonts w:ascii="Arial" w:hAnsi="Arial" w:cs="Arial"/>
          <w:b/>
          <w:bCs/>
          <w:kern w:val="0"/>
          <w:sz w:val="20"/>
          <w:szCs w:val="20"/>
        </w:rPr>
        <w:t>--</w:t>
      </w:r>
      <w:r w:rsidR="00C62DA2" w:rsidRPr="00847660">
        <w:rPr>
          <w:rFonts w:ascii="Arial" w:hAnsi="Arial" w:cs="Arial"/>
          <w:b/>
          <w:bCs/>
          <w:kern w:val="0"/>
          <w:sz w:val="20"/>
          <w:szCs w:val="20"/>
        </w:rPr>
        <w:t xml:space="preserve">TN only mode </w:t>
      </w:r>
      <w:r w:rsidRPr="00847660">
        <w:rPr>
          <w:rFonts w:ascii="Arial" w:hAnsi="Arial" w:cs="Arial"/>
          <w:b/>
          <w:bCs/>
          <w:kern w:val="0"/>
          <w:sz w:val="20"/>
          <w:szCs w:val="20"/>
        </w:rPr>
        <w:t>UE follow the setting of the existing cellBarred;</w:t>
      </w:r>
    </w:p>
    <w:p w14:paraId="18BF4CC6" w14:textId="1E0FE358" w:rsidR="00CF1276" w:rsidRPr="00847660" w:rsidRDefault="00CF1276" w:rsidP="00E62D18">
      <w:pPr>
        <w:rPr>
          <w:rFonts w:ascii="Arial" w:hAnsi="Arial" w:cs="Arial"/>
          <w:b/>
          <w:bCs/>
          <w:kern w:val="0"/>
          <w:sz w:val="20"/>
          <w:szCs w:val="20"/>
        </w:rPr>
      </w:pPr>
      <w:r w:rsidRPr="00847660">
        <w:rPr>
          <w:rFonts w:ascii="Arial" w:hAnsi="Arial" w:cs="Arial"/>
          <w:b/>
          <w:bCs/>
          <w:kern w:val="0"/>
          <w:sz w:val="20"/>
          <w:szCs w:val="20"/>
        </w:rPr>
        <w:t xml:space="preserve">--NTN only mode UE </w:t>
      </w:r>
      <w:r w:rsidR="00847660">
        <w:rPr>
          <w:rFonts w:ascii="Arial" w:hAnsi="Arial" w:cs="Arial"/>
          <w:b/>
          <w:bCs/>
          <w:kern w:val="0"/>
          <w:sz w:val="20"/>
          <w:szCs w:val="20"/>
        </w:rPr>
        <w:t xml:space="preserve">follow the setting of cellBarredNTN and </w:t>
      </w:r>
      <w:r w:rsidRPr="00847660">
        <w:rPr>
          <w:rFonts w:ascii="Arial" w:hAnsi="Arial" w:cs="Arial"/>
          <w:b/>
          <w:bCs/>
          <w:kern w:val="0"/>
          <w:sz w:val="20"/>
          <w:szCs w:val="20"/>
        </w:rPr>
        <w:t>consider the cell as barred if cellBarredNTN is not present;</w:t>
      </w:r>
    </w:p>
    <w:p w14:paraId="62817CCE" w14:textId="790E5A6A" w:rsidR="00E62D18" w:rsidRPr="00847660" w:rsidRDefault="00E62D18" w:rsidP="00E62D18">
      <w:pPr>
        <w:rPr>
          <w:rFonts w:ascii="Arial" w:hAnsi="Arial" w:cs="Arial"/>
          <w:b/>
          <w:bCs/>
          <w:kern w:val="0"/>
          <w:sz w:val="20"/>
          <w:szCs w:val="20"/>
        </w:rPr>
      </w:pPr>
      <w:r w:rsidRPr="00847660">
        <w:rPr>
          <w:rFonts w:ascii="Arial" w:hAnsi="Arial" w:cs="Arial"/>
          <w:b/>
          <w:bCs/>
          <w:kern w:val="0"/>
          <w:sz w:val="20"/>
          <w:szCs w:val="20"/>
        </w:rPr>
        <w:t>--</w:t>
      </w:r>
      <w:r w:rsidR="00C62DA2" w:rsidRPr="00847660">
        <w:rPr>
          <w:rFonts w:ascii="Arial" w:hAnsi="Arial" w:cs="Arial"/>
          <w:b/>
          <w:bCs/>
          <w:kern w:val="0"/>
          <w:sz w:val="20"/>
          <w:szCs w:val="20"/>
        </w:rPr>
        <w:t>UE supporting both TN and NTN</w:t>
      </w:r>
      <w:r w:rsidRPr="00847660">
        <w:rPr>
          <w:rFonts w:ascii="Arial" w:hAnsi="Arial" w:cs="Arial"/>
          <w:b/>
          <w:bCs/>
          <w:kern w:val="0"/>
          <w:sz w:val="20"/>
          <w:szCs w:val="20"/>
        </w:rPr>
        <w:t xml:space="preserve"> follow the setting of the existing cellBarred, i</w:t>
      </w:r>
      <w:r w:rsidR="00CF1276" w:rsidRPr="00847660">
        <w:rPr>
          <w:rFonts w:ascii="Arial" w:hAnsi="Arial" w:cs="Arial"/>
          <w:b/>
          <w:bCs/>
          <w:kern w:val="0"/>
          <w:sz w:val="20"/>
          <w:szCs w:val="20"/>
        </w:rPr>
        <w:t>f cellBarredNTN is not present, and can only access in TN mode if cellBarred is “not barred”.</w:t>
      </w:r>
    </w:p>
    <w:p w14:paraId="755E1239" w14:textId="785801F9" w:rsidR="00CF1276" w:rsidRPr="00847660" w:rsidRDefault="00E62D18" w:rsidP="00E62D18">
      <w:pPr>
        <w:rPr>
          <w:rFonts w:ascii="Arial" w:hAnsi="Arial" w:cs="Arial"/>
          <w:b/>
          <w:bCs/>
          <w:kern w:val="0"/>
          <w:sz w:val="20"/>
          <w:szCs w:val="20"/>
        </w:rPr>
      </w:pPr>
      <w:r w:rsidRPr="00847660">
        <w:rPr>
          <w:rFonts w:ascii="Arial" w:hAnsi="Arial" w:cs="Arial"/>
          <w:b/>
          <w:bCs/>
          <w:kern w:val="0"/>
          <w:sz w:val="20"/>
          <w:szCs w:val="20"/>
        </w:rPr>
        <w:t>--</w:t>
      </w:r>
      <w:r w:rsidR="00C62DA2" w:rsidRPr="00847660">
        <w:rPr>
          <w:rFonts w:ascii="Arial" w:hAnsi="Arial" w:cs="Arial"/>
          <w:b/>
          <w:bCs/>
          <w:kern w:val="0"/>
          <w:sz w:val="20"/>
          <w:szCs w:val="20"/>
        </w:rPr>
        <w:t>UE supporting both TN and NTN</w:t>
      </w:r>
      <w:r w:rsidRPr="00847660">
        <w:rPr>
          <w:rFonts w:ascii="Arial" w:hAnsi="Arial" w:cs="Arial"/>
          <w:b/>
          <w:bCs/>
          <w:kern w:val="0"/>
          <w:sz w:val="20"/>
          <w:szCs w:val="20"/>
        </w:rPr>
        <w:t xml:space="preserve"> </w:t>
      </w:r>
      <w:r w:rsidR="00847660" w:rsidRPr="00847660">
        <w:rPr>
          <w:rFonts w:ascii="Arial" w:hAnsi="Arial" w:cs="Arial"/>
          <w:b/>
          <w:bCs/>
          <w:kern w:val="0"/>
          <w:sz w:val="20"/>
          <w:szCs w:val="20"/>
        </w:rPr>
        <w:t>follow the setting of the existing cellBarred and cellBarredNTN:</w:t>
      </w:r>
    </w:p>
    <w:p w14:paraId="6350A989" w14:textId="0C0F0798" w:rsidR="00847660" w:rsidRPr="00847660" w:rsidRDefault="00847660" w:rsidP="00847660">
      <w:pPr>
        <w:ind w:leftChars="100" w:left="210"/>
        <w:rPr>
          <w:rFonts w:ascii="Arial" w:hAnsi="Arial" w:cs="Arial"/>
          <w:b/>
          <w:bCs/>
          <w:kern w:val="0"/>
          <w:sz w:val="20"/>
          <w:szCs w:val="20"/>
        </w:rPr>
      </w:pPr>
      <w:r w:rsidRPr="00847660">
        <w:rPr>
          <w:rFonts w:ascii="Arial" w:hAnsi="Arial" w:cs="Arial"/>
          <w:b/>
          <w:bCs/>
          <w:kern w:val="0"/>
          <w:sz w:val="20"/>
          <w:szCs w:val="20"/>
        </w:rPr>
        <w:t>--If cellBarred is “not barred” while cellBarredNTN is “barred”, UE can only access in TN mode.</w:t>
      </w:r>
    </w:p>
    <w:p w14:paraId="37A318E1" w14:textId="6A7E38CE" w:rsidR="00847660" w:rsidRPr="00847660" w:rsidRDefault="00847660" w:rsidP="00847660">
      <w:pPr>
        <w:ind w:leftChars="100" w:left="210"/>
        <w:rPr>
          <w:rFonts w:ascii="Arial" w:hAnsi="Arial" w:cs="Arial"/>
          <w:b/>
          <w:bCs/>
          <w:kern w:val="0"/>
          <w:sz w:val="20"/>
          <w:szCs w:val="20"/>
        </w:rPr>
      </w:pPr>
      <w:r w:rsidRPr="00847660">
        <w:rPr>
          <w:rFonts w:ascii="Arial" w:hAnsi="Arial" w:cs="Arial"/>
          <w:b/>
          <w:bCs/>
          <w:kern w:val="0"/>
          <w:sz w:val="20"/>
          <w:szCs w:val="20"/>
        </w:rPr>
        <w:t>--If cellBarred and cellBarredNTN are both set to “not barred”, UE can access either in TN mode or NTN mode.</w:t>
      </w:r>
    </w:p>
    <w:p w14:paraId="07561E64" w14:textId="51BAA56E" w:rsidR="00847660" w:rsidRPr="00847660" w:rsidRDefault="00847660" w:rsidP="00847660">
      <w:pPr>
        <w:ind w:leftChars="100" w:left="210"/>
        <w:rPr>
          <w:rFonts w:ascii="Arial" w:hAnsi="Arial" w:cs="Arial"/>
          <w:b/>
          <w:bCs/>
          <w:kern w:val="0"/>
          <w:sz w:val="20"/>
          <w:szCs w:val="20"/>
        </w:rPr>
      </w:pPr>
      <w:r w:rsidRPr="00847660">
        <w:rPr>
          <w:rFonts w:ascii="Arial" w:hAnsi="Arial" w:cs="Arial"/>
          <w:b/>
          <w:bCs/>
          <w:kern w:val="0"/>
          <w:sz w:val="20"/>
          <w:szCs w:val="20"/>
        </w:rPr>
        <w:t>--If cellbarred is “barred” while cellBarredNTN is “not barred”, UE can only access in NTN mode.</w:t>
      </w:r>
    </w:p>
    <w:p w14:paraId="626AE964" w14:textId="12FEDD09" w:rsidR="001A7FAF" w:rsidRDefault="00847660" w:rsidP="00A1299E">
      <w:pPr>
        <w:ind w:leftChars="100" w:left="210"/>
        <w:rPr>
          <w:rFonts w:ascii="Arial" w:hAnsi="Arial" w:cs="Arial"/>
          <w:b/>
          <w:bCs/>
          <w:kern w:val="0"/>
          <w:sz w:val="20"/>
          <w:szCs w:val="20"/>
        </w:rPr>
      </w:pPr>
      <w:r w:rsidRPr="00847660">
        <w:rPr>
          <w:rFonts w:ascii="Arial" w:hAnsi="Arial" w:cs="Arial"/>
          <w:b/>
          <w:bCs/>
          <w:kern w:val="0"/>
          <w:sz w:val="20"/>
          <w:szCs w:val="20"/>
        </w:rPr>
        <w:t>--If cellBarred and cellBarredNTN are both set to “barred”, the cell is barred and do not allow access from UE in TN or NTN mode.</w:t>
      </w:r>
    </w:p>
    <w:p w14:paraId="59D0AA16" w14:textId="15802D8E" w:rsidR="00452FBC" w:rsidRDefault="00452FBC" w:rsidP="00452FBC">
      <w:pPr>
        <w:pStyle w:val="2"/>
        <w:numPr>
          <w:ilvl w:val="1"/>
          <w:numId w:val="31"/>
        </w:numPr>
        <w:textAlignment w:val="auto"/>
        <w:rPr>
          <w:rFonts w:eastAsiaTheme="minorEastAsia"/>
          <w:b w:val="0"/>
          <w:bCs w:val="0"/>
          <w:sz w:val="28"/>
          <w:szCs w:val="28"/>
          <w:lang w:val="en-US"/>
        </w:rPr>
      </w:pPr>
      <w:r>
        <w:rPr>
          <w:rFonts w:eastAsiaTheme="minorEastAsia"/>
          <w:b w:val="0"/>
          <w:bCs w:val="0"/>
          <w:sz w:val="28"/>
          <w:szCs w:val="28"/>
          <w:lang w:val="en-US"/>
        </w:rPr>
        <w:t>Provision of neighbor cell ephemeris</w:t>
      </w:r>
    </w:p>
    <w:p w14:paraId="76B2CFC7" w14:textId="37BC0BE0" w:rsidR="00CB5527" w:rsidRDefault="00452FBC" w:rsidP="00CB5527">
      <w:pPr>
        <w:rPr>
          <w:rFonts w:ascii="Arial" w:hAnsi="Arial" w:cs="Arial"/>
          <w:bCs/>
          <w:kern w:val="0"/>
          <w:sz w:val="20"/>
          <w:szCs w:val="20"/>
        </w:rPr>
      </w:pPr>
      <w:r w:rsidRPr="00452FBC">
        <w:rPr>
          <w:rFonts w:ascii="Arial" w:hAnsi="Arial" w:cs="Arial" w:hint="eastAsia"/>
          <w:bCs/>
          <w:kern w:val="0"/>
          <w:sz w:val="20"/>
          <w:szCs w:val="20"/>
        </w:rPr>
        <w:t>T</w:t>
      </w:r>
      <w:r w:rsidRPr="00452FBC">
        <w:rPr>
          <w:rFonts w:ascii="Arial" w:hAnsi="Arial" w:cs="Arial"/>
          <w:bCs/>
          <w:kern w:val="0"/>
          <w:sz w:val="20"/>
          <w:szCs w:val="20"/>
        </w:rPr>
        <w:t xml:space="preserve">he following </w:t>
      </w:r>
      <w:r>
        <w:rPr>
          <w:rFonts w:ascii="Arial" w:hAnsi="Arial" w:cs="Arial"/>
          <w:bCs/>
          <w:kern w:val="0"/>
          <w:sz w:val="20"/>
          <w:szCs w:val="20"/>
        </w:rPr>
        <w:t xml:space="preserve">agreements have been made on broadcasting the neighbor cell ephemeris but </w:t>
      </w:r>
      <w:r w:rsidR="00BD6EC5">
        <w:rPr>
          <w:rFonts w:ascii="Arial" w:hAnsi="Arial" w:cs="Arial"/>
          <w:bCs/>
          <w:kern w:val="0"/>
          <w:sz w:val="20"/>
          <w:szCs w:val="20"/>
        </w:rPr>
        <w:t xml:space="preserve">have not been implemented in the </w:t>
      </w:r>
      <w:r w:rsidR="00F1477D">
        <w:rPr>
          <w:rFonts w:ascii="Arial" w:hAnsi="Arial" w:cs="Arial"/>
          <w:bCs/>
          <w:kern w:val="0"/>
          <w:sz w:val="20"/>
          <w:szCs w:val="20"/>
        </w:rPr>
        <w:t>latest spec:</w:t>
      </w:r>
    </w:p>
    <w:p w14:paraId="6D7A6B53" w14:textId="0AFD1B6E" w:rsidR="00BD6EC5" w:rsidRPr="00BD6EC5" w:rsidRDefault="00F1477D" w:rsidP="00BD6EC5">
      <w:pPr>
        <w:rPr>
          <w:rFonts w:ascii="Arial" w:hAnsi="Arial" w:cs="Arial"/>
          <w:bCs/>
          <w:i/>
          <w:kern w:val="0"/>
          <w:sz w:val="20"/>
          <w:szCs w:val="20"/>
        </w:rPr>
      </w:pPr>
      <w:r>
        <w:rPr>
          <w:rFonts w:ascii="Arial" w:hAnsi="Arial" w:cs="Arial"/>
          <w:bCs/>
          <w:i/>
          <w:kern w:val="0"/>
          <w:sz w:val="20"/>
          <w:szCs w:val="20"/>
        </w:rPr>
        <w:t>At least neighbo</w:t>
      </w:r>
      <w:r w:rsidR="00BD6EC5" w:rsidRPr="00BD6EC5">
        <w:rPr>
          <w:rFonts w:ascii="Arial" w:hAnsi="Arial" w:cs="Arial"/>
          <w:bCs/>
          <w:i/>
          <w:kern w:val="0"/>
          <w:sz w:val="20"/>
          <w:szCs w:val="20"/>
        </w:rPr>
        <w:t xml:space="preserve">r cell Ephemeris information shall be broadcast. FFS on </w:t>
      </w:r>
      <w:r>
        <w:rPr>
          <w:rFonts w:ascii="Arial" w:hAnsi="Arial" w:cs="Arial"/>
          <w:bCs/>
          <w:i/>
          <w:kern w:val="0"/>
          <w:sz w:val="20"/>
          <w:szCs w:val="20"/>
        </w:rPr>
        <w:t>other information about neighbo</w:t>
      </w:r>
      <w:r w:rsidR="00BD6EC5" w:rsidRPr="00BD6EC5">
        <w:rPr>
          <w:rFonts w:ascii="Arial" w:hAnsi="Arial" w:cs="Arial"/>
          <w:bCs/>
          <w:i/>
          <w:kern w:val="0"/>
          <w:sz w:val="20"/>
          <w:szCs w:val="20"/>
        </w:rPr>
        <w:t>r cells</w:t>
      </w:r>
    </w:p>
    <w:p w14:paraId="6B8F121C" w14:textId="1CC99BD9" w:rsidR="00BD6EC5" w:rsidRPr="00BD6EC5" w:rsidRDefault="00BD6EC5" w:rsidP="00BD6EC5">
      <w:pPr>
        <w:rPr>
          <w:rFonts w:ascii="Arial" w:hAnsi="Arial" w:cs="Arial"/>
          <w:bCs/>
          <w:i/>
          <w:kern w:val="0"/>
          <w:sz w:val="20"/>
          <w:szCs w:val="20"/>
        </w:rPr>
      </w:pPr>
      <w:r w:rsidRPr="00BD6EC5">
        <w:rPr>
          <w:rFonts w:ascii="Arial" w:hAnsi="Arial" w:cs="Arial"/>
          <w:bCs/>
          <w:i/>
          <w:kern w:val="0"/>
          <w:sz w:val="20"/>
          <w:szCs w:val="20"/>
        </w:rPr>
        <w:t>The validit</w:t>
      </w:r>
      <w:r w:rsidR="00F1477D">
        <w:rPr>
          <w:rFonts w:ascii="Arial" w:hAnsi="Arial" w:cs="Arial"/>
          <w:bCs/>
          <w:i/>
          <w:kern w:val="0"/>
          <w:sz w:val="20"/>
          <w:szCs w:val="20"/>
        </w:rPr>
        <w:t>y timer information for neighbo</w:t>
      </w:r>
      <w:r w:rsidRPr="00BD6EC5">
        <w:rPr>
          <w:rFonts w:ascii="Arial" w:hAnsi="Arial" w:cs="Arial"/>
          <w:bCs/>
          <w:i/>
          <w:kern w:val="0"/>
          <w:sz w:val="20"/>
          <w:szCs w:val="20"/>
        </w:rPr>
        <w:t>r cell’s ephemeris information should be introduced in system information and it can be the same as or different from the validity timer of the serving cell.</w:t>
      </w:r>
    </w:p>
    <w:p w14:paraId="1E78EB1F" w14:textId="2A352FCF" w:rsidR="00452FBC" w:rsidRDefault="00F1477D" w:rsidP="00CB5527">
      <w:pPr>
        <w:rPr>
          <w:rFonts w:ascii="Arial" w:hAnsi="Arial" w:cs="Arial"/>
          <w:bCs/>
          <w:kern w:val="0"/>
          <w:sz w:val="20"/>
          <w:szCs w:val="20"/>
        </w:rPr>
      </w:pPr>
      <w:r>
        <w:rPr>
          <w:rFonts w:ascii="Arial" w:hAnsi="Arial" w:cs="Arial" w:hint="eastAsia"/>
          <w:bCs/>
          <w:kern w:val="0"/>
          <w:sz w:val="20"/>
          <w:szCs w:val="20"/>
        </w:rPr>
        <w:t>O</w:t>
      </w:r>
      <w:r>
        <w:rPr>
          <w:rFonts w:ascii="Arial" w:hAnsi="Arial" w:cs="Arial"/>
          <w:bCs/>
          <w:kern w:val="0"/>
          <w:sz w:val="20"/>
          <w:szCs w:val="20"/>
        </w:rPr>
        <w:t xml:space="preserve">n broadcasting the neighbor cell ephemeris information, </w:t>
      </w:r>
      <w:r w:rsidR="0058230C">
        <w:rPr>
          <w:rFonts w:ascii="Arial" w:hAnsi="Arial" w:cs="Arial"/>
          <w:bCs/>
          <w:kern w:val="0"/>
          <w:sz w:val="20"/>
          <w:szCs w:val="20"/>
        </w:rPr>
        <w:t>we understand the following</w:t>
      </w:r>
      <w:r w:rsidR="006854C1">
        <w:rPr>
          <w:rFonts w:ascii="Arial" w:hAnsi="Arial" w:cs="Arial"/>
          <w:bCs/>
          <w:kern w:val="0"/>
          <w:sz w:val="20"/>
          <w:szCs w:val="20"/>
        </w:rPr>
        <w:t xml:space="preserve"> information should be provided per satellite:</w:t>
      </w:r>
    </w:p>
    <w:p w14:paraId="36F3B6C8" w14:textId="3E09EE3C" w:rsidR="0058230C" w:rsidRDefault="0058230C" w:rsidP="00CB5527">
      <w:pPr>
        <w:rPr>
          <w:rFonts w:ascii="Arial" w:hAnsi="Arial" w:cs="Arial"/>
          <w:bCs/>
          <w:kern w:val="0"/>
          <w:sz w:val="20"/>
          <w:szCs w:val="20"/>
        </w:rPr>
      </w:pPr>
      <w:r>
        <w:rPr>
          <w:rFonts w:ascii="Arial" w:hAnsi="Arial" w:cs="Arial"/>
          <w:bCs/>
          <w:kern w:val="0"/>
          <w:sz w:val="20"/>
          <w:szCs w:val="20"/>
        </w:rPr>
        <w:t>--Ephemeris info</w:t>
      </w:r>
    </w:p>
    <w:p w14:paraId="1E054CD0" w14:textId="1F7904E9" w:rsidR="0058230C" w:rsidRDefault="0058230C" w:rsidP="00CB5527">
      <w:pPr>
        <w:rPr>
          <w:rFonts w:ascii="Arial" w:hAnsi="Arial" w:cs="Arial"/>
          <w:bCs/>
          <w:kern w:val="0"/>
          <w:sz w:val="20"/>
          <w:szCs w:val="20"/>
        </w:rPr>
      </w:pPr>
      <w:r>
        <w:rPr>
          <w:rFonts w:ascii="Arial" w:hAnsi="Arial" w:cs="Arial"/>
          <w:bCs/>
          <w:kern w:val="0"/>
          <w:sz w:val="20"/>
          <w:szCs w:val="20"/>
        </w:rPr>
        <w:lastRenderedPageBreak/>
        <w:t>--</w:t>
      </w:r>
      <w:r w:rsidRPr="0058230C">
        <w:t xml:space="preserve"> </w:t>
      </w:r>
      <w:r>
        <w:rPr>
          <w:rFonts w:ascii="Arial" w:hAnsi="Arial" w:cs="Arial"/>
          <w:bCs/>
          <w:kern w:val="0"/>
          <w:sz w:val="20"/>
          <w:szCs w:val="20"/>
        </w:rPr>
        <w:t xml:space="preserve">Valid time duration of the ephemeris information, which can be the same or different from the </w:t>
      </w:r>
      <w:r w:rsidRPr="0058230C">
        <w:rPr>
          <w:rFonts w:ascii="Arial" w:hAnsi="Arial" w:cs="Arial"/>
          <w:bCs/>
          <w:kern w:val="0"/>
          <w:sz w:val="20"/>
          <w:szCs w:val="20"/>
        </w:rPr>
        <w:t>ntnUlSyncValidityDuration-r17</w:t>
      </w:r>
      <w:r>
        <w:rPr>
          <w:rFonts w:ascii="Arial" w:hAnsi="Arial" w:cs="Arial"/>
          <w:bCs/>
          <w:kern w:val="0"/>
          <w:sz w:val="20"/>
          <w:szCs w:val="20"/>
        </w:rPr>
        <w:t xml:space="preserve"> of the serving cell</w:t>
      </w:r>
    </w:p>
    <w:p w14:paraId="032906C2" w14:textId="63ACD882" w:rsidR="0058230C" w:rsidRDefault="0058230C" w:rsidP="00CB5527">
      <w:pPr>
        <w:rPr>
          <w:rFonts w:ascii="Arial" w:hAnsi="Arial" w:cs="Arial"/>
          <w:bCs/>
          <w:kern w:val="0"/>
          <w:sz w:val="20"/>
          <w:szCs w:val="20"/>
        </w:rPr>
      </w:pPr>
      <w:r>
        <w:rPr>
          <w:rFonts w:ascii="Arial" w:hAnsi="Arial" w:cs="Arial"/>
          <w:bCs/>
          <w:kern w:val="0"/>
          <w:sz w:val="20"/>
          <w:szCs w:val="20"/>
        </w:rPr>
        <w:t>-- Association between the ephemeris info and neighbor cells</w:t>
      </w:r>
      <w:r w:rsidR="006854C1">
        <w:rPr>
          <w:rFonts w:ascii="Arial" w:hAnsi="Arial" w:cs="Arial"/>
          <w:bCs/>
          <w:kern w:val="0"/>
          <w:sz w:val="20"/>
          <w:szCs w:val="20"/>
        </w:rPr>
        <w:t xml:space="preserve"> by providing the PCI</w:t>
      </w:r>
      <w:r w:rsidR="00665DE4">
        <w:rPr>
          <w:rFonts w:ascii="Arial" w:hAnsi="Arial" w:cs="Arial"/>
          <w:bCs/>
          <w:kern w:val="0"/>
          <w:sz w:val="20"/>
          <w:szCs w:val="20"/>
        </w:rPr>
        <w:t xml:space="preserve"> range or</w:t>
      </w:r>
      <w:r w:rsidR="006854C1">
        <w:rPr>
          <w:rFonts w:ascii="Arial" w:hAnsi="Arial" w:cs="Arial"/>
          <w:bCs/>
          <w:kern w:val="0"/>
          <w:sz w:val="20"/>
          <w:szCs w:val="20"/>
        </w:rPr>
        <w:t xml:space="preserve"> list of neighbor cells served by the satellite</w:t>
      </w:r>
      <w:r w:rsidR="001F19E9">
        <w:rPr>
          <w:rFonts w:ascii="Arial" w:hAnsi="Arial" w:cs="Arial"/>
          <w:bCs/>
          <w:kern w:val="0"/>
          <w:sz w:val="20"/>
          <w:szCs w:val="20"/>
        </w:rPr>
        <w:t>.</w:t>
      </w:r>
    </w:p>
    <w:p w14:paraId="78FACDD0" w14:textId="1F943F21" w:rsidR="001F19E9" w:rsidRDefault="001F19E9" w:rsidP="00CB5527">
      <w:pPr>
        <w:rPr>
          <w:rFonts w:ascii="Arial" w:hAnsi="Arial" w:cs="Arial"/>
          <w:bCs/>
          <w:kern w:val="0"/>
          <w:sz w:val="20"/>
          <w:szCs w:val="20"/>
        </w:rPr>
      </w:pPr>
      <w:r>
        <w:rPr>
          <w:rFonts w:ascii="Arial" w:hAnsi="Arial" w:cs="Arial"/>
          <w:bCs/>
          <w:kern w:val="0"/>
          <w:sz w:val="20"/>
          <w:szCs w:val="20"/>
        </w:rPr>
        <w:t>And it is better to broadcast information also in the NTN specific SIB, i.e. SIB19.</w:t>
      </w:r>
    </w:p>
    <w:p w14:paraId="17EF2996" w14:textId="053DDDDE" w:rsidR="006854C1" w:rsidRDefault="006854C1" w:rsidP="00CB5527">
      <w:pPr>
        <w:rPr>
          <w:rFonts w:ascii="Arial" w:hAnsi="Arial" w:cs="Arial"/>
          <w:b/>
          <w:bCs/>
          <w:kern w:val="0"/>
          <w:sz w:val="20"/>
          <w:szCs w:val="20"/>
        </w:rPr>
      </w:pPr>
      <w:r w:rsidRPr="006854C1">
        <w:rPr>
          <w:rFonts w:ascii="Arial" w:hAnsi="Arial" w:cs="Arial"/>
          <w:b/>
          <w:bCs/>
          <w:kern w:val="0"/>
          <w:sz w:val="20"/>
          <w:szCs w:val="20"/>
        </w:rPr>
        <w:t xml:space="preserve">Proposal 5: The following parameters should be broadcast </w:t>
      </w:r>
      <w:r>
        <w:rPr>
          <w:rFonts w:ascii="Arial" w:hAnsi="Arial" w:cs="Arial"/>
          <w:b/>
          <w:bCs/>
          <w:kern w:val="0"/>
          <w:sz w:val="20"/>
          <w:szCs w:val="20"/>
        </w:rPr>
        <w:t xml:space="preserve">per satellite </w:t>
      </w:r>
      <w:r w:rsidRPr="006854C1">
        <w:rPr>
          <w:rFonts w:ascii="Arial" w:hAnsi="Arial" w:cs="Arial"/>
          <w:b/>
          <w:bCs/>
          <w:kern w:val="0"/>
          <w:sz w:val="20"/>
          <w:szCs w:val="20"/>
        </w:rPr>
        <w:t>as neighbor cell ephemeris information</w:t>
      </w:r>
      <w:r w:rsidR="001F19E9">
        <w:rPr>
          <w:rFonts w:ascii="Arial" w:hAnsi="Arial" w:cs="Arial"/>
          <w:b/>
          <w:bCs/>
          <w:kern w:val="0"/>
          <w:sz w:val="20"/>
          <w:szCs w:val="20"/>
        </w:rPr>
        <w:t xml:space="preserve"> in SIB19</w:t>
      </w:r>
      <w:r w:rsidRPr="006854C1">
        <w:rPr>
          <w:rFonts w:ascii="Arial" w:hAnsi="Arial" w:cs="Arial"/>
          <w:b/>
          <w:bCs/>
          <w:kern w:val="0"/>
          <w:sz w:val="20"/>
          <w:szCs w:val="20"/>
        </w:rPr>
        <w:t>:</w:t>
      </w:r>
    </w:p>
    <w:p w14:paraId="3AA5C274" w14:textId="5BC1DEEF" w:rsidR="006854C1" w:rsidRDefault="006854C1" w:rsidP="00CB5527">
      <w:pPr>
        <w:rPr>
          <w:rFonts w:ascii="Arial" w:hAnsi="Arial" w:cs="Arial"/>
          <w:b/>
          <w:bCs/>
          <w:kern w:val="0"/>
          <w:sz w:val="20"/>
          <w:szCs w:val="20"/>
        </w:rPr>
      </w:pPr>
      <w:r>
        <w:rPr>
          <w:rFonts w:ascii="Arial" w:hAnsi="Arial" w:cs="Arial"/>
          <w:b/>
          <w:bCs/>
          <w:kern w:val="0"/>
          <w:sz w:val="20"/>
          <w:szCs w:val="20"/>
        </w:rPr>
        <w:t>--</w:t>
      </w:r>
      <w:r w:rsidRPr="006854C1">
        <w:t xml:space="preserve"> </w:t>
      </w:r>
      <w:r w:rsidRPr="006854C1">
        <w:rPr>
          <w:rFonts w:ascii="Arial" w:hAnsi="Arial" w:cs="Arial"/>
          <w:b/>
          <w:bCs/>
          <w:kern w:val="0"/>
          <w:sz w:val="20"/>
          <w:szCs w:val="20"/>
        </w:rPr>
        <w:t>ephemerisInfo-r17</w:t>
      </w:r>
      <w:r w:rsidR="00574673">
        <w:rPr>
          <w:rFonts w:ascii="Arial" w:hAnsi="Arial" w:cs="Arial"/>
          <w:b/>
          <w:bCs/>
          <w:kern w:val="0"/>
          <w:sz w:val="20"/>
          <w:szCs w:val="20"/>
        </w:rPr>
        <w:t>;</w:t>
      </w:r>
    </w:p>
    <w:p w14:paraId="4B186DA8" w14:textId="005F042E" w:rsidR="006854C1" w:rsidRDefault="006854C1" w:rsidP="00CB5527">
      <w:pPr>
        <w:rPr>
          <w:rFonts w:ascii="Arial" w:hAnsi="Arial" w:cs="Arial"/>
          <w:b/>
          <w:bCs/>
          <w:kern w:val="0"/>
          <w:sz w:val="20"/>
          <w:szCs w:val="20"/>
        </w:rPr>
      </w:pPr>
      <w:r>
        <w:rPr>
          <w:rFonts w:ascii="Arial" w:hAnsi="Arial" w:cs="Arial"/>
          <w:b/>
          <w:bCs/>
          <w:kern w:val="0"/>
          <w:sz w:val="20"/>
          <w:szCs w:val="20"/>
        </w:rPr>
        <w:t>--ntnEpheValidityDuration-r17</w:t>
      </w:r>
      <w:r w:rsidR="00574673">
        <w:rPr>
          <w:rFonts w:ascii="Arial" w:hAnsi="Arial" w:cs="Arial"/>
          <w:b/>
          <w:bCs/>
          <w:kern w:val="0"/>
          <w:sz w:val="20"/>
          <w:szCs w:val="20"/>
        </w:rPr>
        <w:t>;</w:t>
      </w:r>
    </w:p>
    <w:p w14:paraId="334063A7" w14:textId="58300FEF" w:rsidR="006854C1" w:rsidRPr="006854C1" w:rsidRDefault="006854C1" w:rsidP="00CB5527">
      <w:pPr>
        <w:rPr>
          <w:rFonts w:ascii="Arial" w:hAnsi="Arial" w:cs="Arial"/>
          <w:b/>
          <w:bCs/>
          <w:kern w:val="0"/>
          <w:sz w:val="20"/>
          <w:szCs w:val="20"/>
        </w:rPr>
      </w:pPr>
      <w:r>
        <w:rPr>
          <w:rFonts w:ascii="Arial" w:hAnsi="Arial" w:cs="Arial"/>
          <w:b/>
          <w:bCs/>
          <w:kern w:val="0"/>
          <w:sz w:val="20"/>
          <w:szCs w:val="20"/>
        </w:rPr>
        <w:t>--ass</w:t>
      </w:r>
      <w:r w:rsidR="00665DE4">
        <w:rPr>
          <w:rFonts w:ascii="Arial" w:hAnsi="Arial" w:cs="Arial"/>
          <w:b/>
          <w:bCs/>
          <w:kern w:val="0"/>
          <w:sz w:val="20"/>
          <w:szCs w:val="20"/>
        </w:rPr>
        <w:t>ociation between the ephemeris info of the satellite and neighbor cells by providing the PCI range or list of the cells served by this satellite</w:t>
      </w:r>
      <w:r w:rsidR="00574673">
        <w:rPr>
          <w:rFonts w:ascii="Arial" w:hAnsi="Arial" w:cs="Arial"/>
          <w:b/>
          <w:bCs/>
          <w:kern w:val="0"/>
          <w:sz w:val="20"/>
          <w:szCs w:val="20"/>
        </w:rPr>
        <w:t>.</w:t>
      </w:r>
    </w:p>
    <w:p w14:paraId="00854A3B" w14:textId="199A47E8" w:rsidR="00665DE4" w:rsidRDefault="006854C1" w:rsidP="00CB5527">
      <w:pPr>
        <w:rPr>
          <w:rFonts w:ascii="Arial" w:hAnsi="Arial" w:cs="Arial"/>
          <w:bCs/>
          <w:kern w:val="0"/>
          <w:sz w:val="20"/>
          <w:szCs w:val="20"/>
        </w:rPr>
      </w:pPr>
      <w:r>
        <w:rPr>
          <w:rFonts w:ascii="Arial" w:hAnsi="Arial" w:cs="Arial"/>
          <w:bCs/>
          <w:kern w:val="0"/>
          <w:sz w:val="20"/>
          <w:szCs w:val="20"/>
        </w:rPr>
        <w:t>Since the ephemeris information is provided per satellite, it is possible that different neighbor cells are served by different satellites thus network should be allowed to broadcast more than o</w:t>
      </w:r>
      <w:r w:rsidR="00665DE4">
        <w:rPr>
          <w:rFonts w:ascii="Arial" w:hAnsi="Arial" w:cs="Arial"/>
          <w:bCs/>
          <w:kern w:val="0"/>
          <w:sz w:val="20"/>
          <w:szCs w:val="20"/>
        </w:rPr>
        <w:t>ne set of ephemeris information and we would better set an upper bound of the numbers of satellites serving the neighbor cells for which the ephemeris information is broadcast.</w:t>
      </w:r>
    </w:p>
    <w:p w14:paraId="60BA6460" w14:textId="7B60A1FE" w:rsidR="001F19E9" w:rsidRDefault="001F19E9" w:rsidP="00CB5527">
      <w:pPr>
        <w:rPr>
          <w:rFonts w:ascii="Arial" w:hAnsi="Arial" w:cs="Arial"/>
          <w:bCs/>
          <w:kern w:val="0"/>
          <w:sz w:val="20"/>
          <w:szCs w:val="20"/>
        </w:rPr>
      </w:pPr>
      <w:r>
        <w:rPr>
          <w:rFonts w:ascii="Arial" w:hAnsi="Arial" w:cs="Arial"/>
          <w:bCs/>
          <w:kern w:val="0"/>
          <w:sz w:val="20"/>
          <w:szCs w:val="20"/>
        </w:rPr>
        <w:t xml:space="preserve">The maximum size of ephemeris </w:t>
      </w:r>
      <w:r w:rsidRPr="001F19E9">
        <w:rPr>
          <w:rFonts w:ascii="Arial" w:hAnsi="Arial" w:cs="Arial"/>
          <w:bCs/>
          <w:kern w:val="0"/>
          <w:sz w:val="20"/>
          <w:szCs w:val="20"/>
        </w:rPr>
        <w:t>ephemerisInfo-r17</w:t>
      </w:r>
      <w:r>
        <w:rPr>
          <w:rFonts w:ascii="Arial" w:hAnsi="Arial" w:cs="Arial"/>
          <w:bCs/>
          <w:kern w:val="0"/>
          <w:sz w:val="20"/>
          <w:szCs w:val="20"/>
        </w:rPr>
        <w:t xml:space="preserve"> would be 168 bits while the maximum </w:t>
      </w:r>
      <w:r w:rsidRPr="001F19E9">
        <w:rPr>
          <w:rFonts w:ascii="Arial" w:hAnsi="Arial" w:cs="Arial"/>
          <w:bCs/>
          <w:kern w:val="0"/>
          <w:sz w:val="20"/>
          <w:szCs w:val="20"/>
        </w:rPr>
        <w:t>SIB1 or SI message size is 2976 bits.</w:t>
      </w:r>
      <w:r>
        <w:rPr>
          <w:rFonts w:ascii="Arial" w:hAnsi="Arial" w:cs="Arial"/>
          <w:bCs/>
          <w:kern w:val="0"/>
          <w:sz w:val="20"/>
          <w:szCs w:val="20"/>
        </w:rPr>
        <w:t xml:space="preserve"> Considering that other information will also be included in SIB19, we suggest to set the upper bound of the numbers of satellites serving the neighbor cells for which the ephemeris information is broadcast to 4.</w:t>
      </w:r>
    </w:p>
    <w:p w14:paraId="6DCAD2C0" w14:textId="42AE1397" w:rsidR="006854C1" w:rsidRPr="001F19E9" w:rsidRDefault="001F19E9" w:rsidP="00CB5527">
      <w:pPr>
        <w:rPr>
          <w:rFonts w:ascii="Arial" w:hAnsi="Arial" w:cs="Arial"/>
          <w:b/>
          <w:bCs/>
          <w:kern w:val="0"/>
          <w:sz w:val="20"/>
          <w:szCs w:val="20"/>
        </w:rPr>
      </w:pPr>
      <w:r w:rsidRPr="001F19E9">
        <w:rPr>
          <w:rFonts w:ascii="Arial" w:hAnsi="Arial" w:cs="Arial"/>
          <w:b/>
          <w:bCs/>
          <w:kern w:val="0"/>
          <w:sz w:val="20"/>
          <w:szCs w:val="20"/>
        </w:rPr>
        <w:t xml:space="preserve">Proposal 6: NW is allowed to broadcast ephemeris information for up to 4 satellites serving the neighbor cells. </w:t>
      </w:r>
    </w:p>
    <w:bookmarkEnd w:id="3"/>
    <w:p w14:paraId="4F485D48" w14:textId="431114AD"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62F80C7" w14:textId="77777777" w:rsidR="0070743D" w:rsidRDefault="00321692">
      <w:pPr>
        <w:rPr>
          <w:rFonts w:ascii="Arial" w:hAnsi="Arial" w:cs="Arial"/>
          <w:bCs/>
          <w:kern w:val="0"/>
          <w:sz w:val="20"/>
          <w:szCs w:val="20"/>
        </w:rPr>
      </w:pPr>
      <w:r w:rsidRPr="00BD5814">
        <w:rPr>
          <w:rFonts w:ascii="Arial" w:hAnsi="Arial" w:cs="Arial" w:hint="eastAsia"/>
          <w:bCs/>
          <w:kern w:val="0"/>
          <w:sz w:val="20"/>
          <w:szCs w:val="20"/>
        </w:rPr>
        <w:t>With the above analysis, we have the following conclusions and proposals:</w:t>
      </w:r>
    </w:p>
    <w:p w14:paraId="0F4F8071" w14:textId="77777777" w:rsidR="009C3A62" w:rsidRPr="007F7E92" w:rsidRDefault="009C3A62" w:rsidP="009C3A62">
      <w:pPr>
        <w:rPr>
          <w:rFonts w:ascii="Arial" w:hAnsi="Arial" w:cs="Arial"/>
          <w:b/>
          <w:bCs/>
          <w:kern w:val="0"/>
          <w:sz w:val="20"/>
          <w:szCs w:val="20"/>
        </w:rPr>
      </w:pPr>
      <w:r w:rsidRPr="007F7E92">
        <w:rPr>
          <w:rFonts w:ascii="Arial" w:hAnsi="Arial" w:cs="Arial"/>
          <w:b/>
          <w:bCs/>
          <w:kern w:val="0"/>
          <w:sz w:val="20"/>
          <w:szCs w:val="20"/>
        </w:rPr>
        <w:t xml:space="preserve">Proposal 1: Introduce a distance threshold. Cell ranked on R-criterion first and then the distance threshold applies to down scope the candidate cells for reselection </w:t>
      </w:r>
      <w:r>
        <w:rPr>
          <w:rFonts w:ascii="Arial" w:hAnsi="Arial" w:cs="Arial"/>
          <w:b/>
          <w:bCs/>
          <w:kern w:val="0"/>
          <w:sz w:val="20"/>
          <w:szCs w:val="20"/>
        </w:rPr>
        <w:t>with the following steps in detail:</w:t>
      </w:r>
    </w:p>
    <w:p w14:paraId="77FF1C01" w14:textId="77777777" w:rsidR="009C3A62" w:rsidRPr="007F7E92" w:rsidRDefault="009C3A62" w:rsidP="009C3A62">
      <w:pPr>
        <w:rPr>
          <w:rFonts w:ascii="Arial" w:hAnsi="Arial" w:cs="Arial"/>
          <w:b/>
          <w:bCs/>
          <w:kern w:val="0"/>
          <w:sz w:val="20"/>
          <w:szCs w:val="20"/>
        </w:rPr>
      </w:pPr>
      <w:r w:rsidRPr="007F7E92">
        <w:rPr>
          <w:rFonts w:ascii="Arial" w:hAnsi="Arial" w:cs="Arial"/>
          <w:b/>
          <w:bCs/>
          <w:kern w:val="0"/>
          <w:sz w:val="20"/>
          <w:szCs w:val="20"/>
        </w:rPr>
        <w:t>-  Step 1: UE perform cell ranking based on the R-criterion.</w:t>
      </w:r>
    </w:p>
    <w:p w14:paraId="10E251F8" w14:textId="77777777" w:rsidR="009C3A62" w:rsidRPr="007F7E92" w:rsidRDefault="009C3A62" w:rsidP="009C3A62">
      <w:pPr>
        <w:rPr>
          <w:rFonts w:ascii="Arial" w:hAnsi="Arial" w:cs="Arial"/>
          <w:b/>
          <w:bCs/>
          <w:kern w:val="0"/>
          <w:sz w:val="20"/>
          <w:szCs w:val="20"/>
        </w:rPr>
      </w:pPr>
      <w:r w:rsidRPr="007F7E92">
        <w:rPr>
          <w:rFonts w:ascii="Arial" w:hAnsi="Arial" w:cs="Arial"/>
          <w:b/>
          <w:bCs/>
          <w:kern w:val="0"/>
          <w:sz w:val="20"/>
          <w:szCs w:val="20"/>
        </w:rPr>
        <w:lastRenderedPageBreak/>
        <w:t>-  Step 2: A</w:t>
      </w:r>
      <w:r>
        <w:rPr>
          <w:rFonts w:ascii="Arial" w:hAnsi="Arial" w:cs="Arial"/>
          <w:b/>
          <w:bCs/>
          <w:kern w:val="0"/>
          <w:sz w:val="20"/>
          <w:szCs w:val="20"/>
        </w:rPr>
        <w:t>mong the highest ranked N cells.</w:t>
      </w:r>
    </w:p>
    <w:p w14:paraId="556F5775" w14:textId="77777777" w:rsidR="009C3A62" w:rsidRPr="007F7E92" w:rsidRDefault="009C3A62" w:rsidP="009C3A62">
      <w:pPr>
        <w:ind w:leftChars="100" w:left="210"/>
        <w:rPr>
          <w:rFonts w:ascii="Arial" w:hAnsi="Arial" w:cs="Arial"/>
          <w:b/>
          <w:bCs/>
          <w:kern w:val="0"/>
          <w:sz w:val="20"/>
          <w:szCs w:val="20"/>
        </w:rPr>
      </w:pPr>
      <w:r w:rsidRPr="007F7E92">
        <w:rPr>
          <w:rFonts w:ascii="Arial" w:hAnsi="Arial" w:cs="Arial"/>
          <w:b/>
          <w:bCs/>
          <w:kern w:val="0"/>
          <w:sz w:val="20"/>
          <w:szCs w:val="20"/>
        </w:rPr>
        <w:t>- For cells provided with reference location: only those whose distance to UE shorter than the distance threshold will be considered by UE as candidate cells.</w:t>
      </w:r>
    </w:p>
    <w:p w14:paraId="2B7AFE78" w14:textId="77777777" w:rsidR="009C3A62" w:rsidRPr="007F7E92" w:rsidRDefault="009C3A62" w:rsidP="009C3A62">
      <w:pPr>
        <w:ind w:leftChars="100" w:left="210"/>
        <w:rPr>
          <w:rFonts w:ascii="Arial" w:hAnsi="Arial" w:cs="Arial"/>
          <w:b/>
          <w:bCs/>
          <w:kern w:val="0"/>
          <w:sz w:val="20"/>
          <w:szCs w:val="20"/>
        </w:rPr>
      </w:pPr>
      <w:r w:rsidRPr="007F7E92">
        <w:rPr>
          <w:rFonts w:ascii="Arial" w:hAnsi="Arial" w:cs="Arial"/>
          <w:b/>
          <w:bCs/>
          <w:kern w:val="0"/>
          <w:sz w:val="20"/>
          <w:szCs w:val="20"/>
        </w:rPr>
        <w:t>- Cells not provided with reference location will not be considered as candidate cell for reselection</w:t>
      </w:r>
    </w:p>
    <w:p w14:paraId="288108B4" w14:textId="00467DFC" w:rsidR="009C3A62" w:rsidRDefault="009C3A62" w:rsidP="009C3A62">
      <w:pPr>
        <w:rPr>
          <w:rFonts w:ascii="Arial" w:hAnsi="Arial" w:cs="Arial"/>
          <w:b/>
          <w:bCs/>
          <w:kern w:val="0"/>
          <w:sz w:val="20"/>
          <w:szCs w:val="20"/>
        </w:rPr>
      </w:pPr>
      <w:r w:rsidRPr="007F7E92">
        <w:rPr>
          <w:rFonts w:ascii="Arial" w:hAnsi="Arial" w:cs="Arial"/>
          <w:b/>
          <w:bCs/>
          <w:kern w:val="0"/>
          <w:sz w:val="20"/>
          <w:szCs w:val="20"/>
        </w:rPr>
        <w:t xml:space="preserve">- </w:t>
      </w:r>
      <w:r w:rsidR="00C058D4">
        <w:rPr>
          <w:rFonts w:ascii="Arial" w:hAnsi="Arial" w:cs="Arial"/>
          <w:b/>
          <w:bCs/>
          <w:kern w:val="0"/>
          <w:sz w:val="20"/>
          <w:szCs w:val="20"/>
        </w:rPr>
        <w:t xml:space="preserve"> </w:t>
      </w:r>
      <w:r w:rsidRPr="007F7E92">
        <w:rPr>
          <w:rFonts w:ascii="Arial" w:hAnsi="Arial" w:cs="Arial"/>
          <w:b/>
          <w:bCs/>
          <w:kern w:val="0"/>
          <w:sz w:val="20"/>
          <w:szCs w:val="20"/>
        </w:rPr>
        <w:t>Step 3: Among all the candidate cells decided by on the distance threshold in step 2, UE reselect to the highest ranked cell based on R-criterion.</w:t>
      </w:r>
    </w:p>
    <w:p w14:paraId="3BE2F20C" w14:textId="77777777" w:rsidR="009C3A62" w:rsidRDefault="009C3A62" w:rsidP="009C3A62">
      <w:pPr>
        <w:rPr>
          <w:rFonts w:ascii="Arial" w:hAnsi="Arial" w:cs="Arial"/>
          <w:b/>
          <w:bCs/>
          <w:kern w:val="0"/>
          <w:sz w:val="20"/>
          <w:szCs w:val="20"/>
        </w:rPr>
      </w:pPr>
      <w:r w:rsidRPr="00227225">
        <w:rPr>
          <w:rFonts w:ascii="Arial" w:hAnsi="Arial" w:cs="Arial"/>
          <w:b/>
          <w:bCs/>
          <w:kern w:val="0"/>
          <w:sz w:val="20"/>
          <w:szCs w:val="20"/>
        </w:rPr>
        <w:t xml:space="preserve">Proposal </w:t>
      </w:r>
      <w:r>
        <w:rPr>
          <w:rFonts w:ascii="Arial" w:hAnsi="Arial" w:cs="Arial"/>
          <w:b/>
          <w:bCs/>
          <w:kern w:val="0"/>
          <w:sz w:val="20"/>
          <w:szCs w:val="20"/>
        </w:rPr>
        <w:t>2: Down select from the following options on how to determine the highest ranked N cells in Step 2:</w:t>
      </w:r>
    </w:p>
    <w:p w14:paraId="0C6C8FAD" w14:textId="77777777" w:rsidR="009C3A62" w:rsidRPr="009C3A62" w:rsidRDefault="009C3A62" w:rsidP="009C3A62">
      <w:pPr>
        <w:rPr>
          <w:rFonts w:ascii="Arial" w:hAnsi="Arial" w:cs="Arial"/>
          <w:b/>
          <w:bCs/>
          <w:kern w:val="0"/>
          <w:sz w:val="20"/>
          <w:szCs w:val="20"/>
        </w:rPr>
      </w:pPr>
      <w:r>
        <w:rPr>
          <w:rFonts w:ascii="Arial" w:hAnsi="Arial" w:cs="Arial"/>
          <w:b/>
          <w:bCs/>
          <w:kern w:val="0"/>
          <w:sz w:val="20"/>
          <w:szCs w:val="20"/>
        </w:rPr>
        <w:t>--</w:t>
      </w:r>
      <w:r w:rsidRPr="009C3A62">
        <w:rPr>
          <w:rFonts w:ascii="Arial" w:hAnsi="Arial" w:cs="Arial"/>
          <w:b/>
          <w:bCs/>
          <w:kern w:val="0"/>
          <w:sz w:val="20"/>
          <w:szCs w:val="20"/>
        </w:rPr>
        <w:t>Option 1: The N is not a fixed value and the highest ranked N cells are cells whose R value is within rangeToBestCell of the R value of the highest ranked cell.</w:t>
      </w:r>
    </w:p>
    <w:p w14:paraId="3BD0A71B" w14:textId="77777777" w:rsidR="009C3A62" w:rsidRPr="009C3A62" w:rsidRDefault="009C3A62" w:rsidP="009C3A62">
      <w:pPr>
        <w:rPr>
          <w:rFonts w:ascii="Arial" w:hAnsi="Arial" w:cs="Arial"/>
          <w:b/>
          <w:bCs/>
          <w:kern w:val="0"/>
          <w:sz w:val="20"/>
          <w:szCs w:val="20"/>
        </w:rPr>
      </w:pPr>
      <w:r>
        <w:rPr>
          <w:rFonts w:ascii="Arial" w:hAnsi="Arial" w:cs="Arial"/>
          <w:b/>
          <w:bCs/>
          <w:kern w:val="0"/>
          <w:sz w:val="20"/>
          <w:szCs w:val="20"/>
        </w:rPr>
        <w:t>--</w:t>
      </w:r>
      <w:r w:rsidRPr="009C3A62">
        <w:rPr>
          <w:rFonts w:ascii="Arial" w:hAnsi="Arial" w:cs="Arial"/>
          <w:b/>
          <w:bCs/>
          <w:kern w:val="0"/>
          <w:sz w:val="20"/>
          <w:szCs w:val="20"/>
        </w:rPr>
        <w:t>Option 2: N is a fixed value in specification or configured by NW.</w:t>
      </w:r>
    </w:p>
    <w:p w14:paraId="78214E9C" w14:textId="77777777" w:rsidR="009C3A62" w:rsidRPr="00C62DA2" w:rsidRDefault="009C3A62" w:rsidP="009C3A62">
      <w:pPr>
        <w:rPr>
          <w:rFonts w:ascii="Arial" w:hAnsi="Arial" w:cs="Arial"/>
          <w:b/>
          <w:bCs/>
          <w:kern w:val="0"/>
          <w:sz w:val="20"/>
          <w:szCs w:val="20"/>
        </w:rPr>
      </w:pPr>
      <w:r w:rsidRPr="00C62DA2">
        <w:rPr>
          <w:rFonts w:ascii="Arial" w:hAnsi="Arial" w:cs="Arial"/>
          <w:b/>
          <w:bCs/>
          <w:kern w:val="0"/>
          <w:sz w:val="20"/>
          <w:szCs w:val="20"/>
        </w:rPr>
        <w:t xml:space="preserve">Proposal </w:t>
      </w:r>
      <w:r>
        <w:rPr>
          <w:rFonts w:ascii="Arial" w:hAnsi="Arial" w:cs="Arial"/>
          <w:b/>
          <w:bCs/>
          <w:kern w:val="0"/>
          <w:sz w:val="20"/>
          <w:szCs w:val="20"/>
        </w:rPr>
        <w:t>3</w:t>
      </w:r>
      <w:r w:rsidRPr="00C62DA2">
        <w:rPr>
          <w:rFonts w:ascii="Arial" w:hAnsi="Arial" w:cs="Arial"/>
          <w:b/>
          <w:bCs/>
          <w:kern w:val="0"/>
          <w:sz w:val="20"/>
          <w:szCs w:val="20"/>
        </w:rPr>
        <w:t>: Confirm the working assumption that new bit, e.g. cellBarred-NTN, is introduced for NR-NTN.</w:t>
      </w:r>
    </w:p>
    <w:p w14:paraId="30D1AE2F" w14:textId="77777777" w:rsidR="009C3A62" w:rsidRPr="00C62DA2" w:rsidRDefault="009C3A62" w:rsidP="009C3A62">
      <w:pPr>
        <w:rPr>
          <w:rFonts w:ascii="Arial" w:hAnsi="Arial" w:cs="Arial"/>
          <w:b/>
          <w:bCs/>
          <w:kern w:val="0"/>
          <w:sz w:val="20"/>
          <w:szCs w:val="20"/>
        </w:rPr>
      </w:pPr>
      <w:r w:rsidRPr="00C62DA2">
        <w:rPr>
          <w:rFonts w:ascii="Arial" w:hAnsi="Arial" w:cs="Arial"/>
          <w:b/>
          <w:bCs/>
          <w:kern w:val="0"/>
          <w:sz w:val="20"/>
          <w:szCs w:val="20"/>
        </w:rPr>
        <w:t>Proposal</w:t>
      </w:r>
      <w:r>
        <w:rPr>
          <w:rFonts w:ascii="Arial" w:hAnsi="Arial" w:cs="Arial"/>
          <w:b/>
          <w:bCs/>
          <w:kern w:val="0"/>
          <w:sz w:val="20"/>
          <w:szCs w:val="20"/>
        </w:rPr>
        <w:t xml:space="preserve"> 4</w:t>
      </w:r>
      <w:r w:rsidRPr="00C62DA2">
        <w:rPr>
          <w:rFonts w:ascii="Arial" w:hAnsi="Arial" w:cs="Arial"/>
          <w:b/>
          <w:bCs/>
          <w:kern w:val="0"/>
          <w:sz w:val="20"/>
          <w:szCs w:val="20"/>
        </w:rPr>
        <w:t>: For the case when cellBarredNTN is introduced:</w:t>
      </w:r>
    </w:p>
    <w:p w14:paraId="7714101F" w14:textId="77777777" w:rsidR="009C3A62" w:rsidRPr="00847660" w:rsidRDefault="009C3A62" w:rsidP="009C3A62">
      <w:pPr>
        <w:rPr>
          <w:rFonts w:ascii="Arial" w:hAnsi="Arial" w:cs="Arial"/>
          <w:b/>
          <w:bCs/>
          <w:kern w:val="0"/>
          <w:sz w:val="20"/>
          <w:szCs w:val="20"/>
        </w:rPr>
      </w:pPr>
      <w:r w:rsidRPr="00847660">
        <w:rPr>
          <w:rFonts w:ascii="Arial" w:hAnsi="Arial" w:cs="Arial"/>
          <w:b/>
          <w:bCs/>
          <w:kern w:val="0"/>
          <w:sz w:val="20"/>
          <w:szCs w:val="20"/>
        </w:rPr>
        <w:t>--TN only mode UE follow the setting of the existing cellBarred;</w:t>
      </w:r>
    </w:p>
    <w:p w14:paraId="57BB674D" w14:textId="77777777" w:rsidR="009C3A62" w:rsidRPr="00847660" w:rsidRDefault="009C3A62" w:rsidP="009C3A62">
      <w:pPr>
        <w:rPr>
          <w:rFonts w:ascii="Arial" w:hAnsi="Arial" w:cs="Arial"/>
          <w:b/>
          <w:bCs/>
          <w:kern w:val="0"/>
          <w:sz w:val="20"/>
          <w:szCs w:val="20"/>
        </w:rPr>
      </w:pPr>
      <w:r w:rsidRPr="00847660">
        <w:rPr>
          <w:rFonts w:ascii="Arial" w:hAnsi="Arial" w:cs="Arial"/>
          <w:b/>
          <w:bCs/>
          <w:kern w:val="0"/>
          <w:sz w:val="20"/>
          <w:szCs w:val="20"/>
        </w:rPr>
        <w:t xml:space="preserve">--NTN only mode UE </w:t>
      </w:r>
      <w:r>
        <w:rPr>
          <w:rFonts w:ascii="Arial" w:hAnsi="Arial" w:cs="Arial"/>
          <w:b/>
          <w:bCs/>
          <w:kern w:val="0"/>
          <w:sz w:val="20"/>
          <w:szCs w:val="20"/>
        </w:rPr>
        <w:t xml:space="preserve">follow the setting of cellBarredNTN and </w:t>
      </w:r>
      <w:r w:rsidRPr="00847660">
        <w:rPr>
          <w:rFonts w:ascii="Arial" w:hAnsi="Arial" w:cs="Arial"/>
          <w:b/>
          <w:bCs/>
          <w:kern w:val="0"/>
          <w:sz w:val="20"/>
          <w:szCs w:val="20"/>
        </w:rPr>
        <w:t>consider the cell as barred if cellBarredNTN is not present;</w:t>
      </w:r>
    </w:p>
    <w:p w14:paraId="4B76E07F" w14:textId="77777777" w:rsidR="009C3A62" w:rsidRPr="00847660" w:rsidRDefault="009C3A62" w:rsidP="009C3A62">
      <w:pPr>
        <w:rPr>
          <w:rFonts w:ascii="Arial" w:hAnsi="Arial" w:cs="Arial"/>
          <w:b/>
          <w:bCs/>
          <w:kern w:val="0"/>
          <w:sz w:val="20"/>
          <w:szCs w:val="20"/>
        </w:rPr>
      </w:pPr>
      <w:r w:rsidRPr="00847660">
        <w:rPr>
          <w:rFonts w:ascii="Arial" w:hAnsi="Arial" w:cs="Arial"/>
          <w:b/>
          <w:bCs/>
          <w:kern w:val="0"/>
          <w:sz w:val="20"/>
          <w:szCs w:val="20"/>
        </w:rPr>
        <w:t>--UE supporting both TN and NTN follow the setting of the existing cellBarred, if cellBarredNTN is not present, and can only access in TN mode if cellBarred is “not barred”.</w:t>
      </w:r>
    </w:p>
    <w:p w14:paraId="2A8F34B7" w14:textId="77777777" w:rsidR="009C3A62" w:rsidRPr="00847660" w:rsidRDefault="009C3A62" w:rsidP="009C3A62">
      <w:pPr>
        <w:rPr>
          <w:rFonts w:ascii="Arial" w:hAnsi="Arial" w:cs="Arial"/>
          <w:b/>
          <w:bCs/>
          <w:kern w:val="0"/>
          <w:sz w:val="20"/>
          <w:szCs w:val="20"/>
        </w:rPr>
      </w:pPr>
      <w:r w:rsidRPr="00847660">
        <w:rPr>
          <w:rFonts w:ascii="Arial" w:hAnsi="Arial" w:cs="Arial"/>
          <w:b/>
          <w:bCs/>
          <w:kern w:val="0"/>
          <w:sz w:val="20"/>
          <w:szCs w:val="20"/>
        </w:rPr>
        <w:t>--UE supporting both TN and NTN follow the setting of the existing cellBarred and cellBarredNTN:</w:t>
      </w:r>
    </w:p>
    <w:p w14:paraId="52E61C62" w14:textId="77777777" w:rsidR="009C3A62" w:rsidRPr="00847660" w:rsidRDefault="009C3A62" w:rsidP="009C3A62">
      <w:pPr>
        <w:ind w:leftChars="100" w:left="210"/>
        <w:rPr>
          <w:rFonts w:ascii="Arial" w:hAnsi="Arial" w:cs="Arial"/>
          <w:b/>
          <w:bCs/>
          <w:kern w:val="0"/>
          <w:sz w:val="20"/>
          <w:szCs w:val="20"/>
        </w:rPr>
      </w:pPr>
      <w:r w:rsidRPr="00847660">
        <w:rPr>
          <w:rFonts w:ascii="Arial" w:hAnsi="Arial" w:cs="Arial"/>
          <w:b/>
          <w:bCs/>
          <w:kern w:val="0"/>
          <w:sz w:val="20"/>
          <w:szCs w:val="20"/>
        </w:rPr>
        <w:t>--If cellBarred is “not barred” while cellBarredNTN is “barred”, UE can only access in TN mode.</w:t>
      </w:r>
    </w:p>
    <w:p w14:paraId="60DBB584" w14:textId="77777777" w:rsidR="009C3A62" w:rsidRPr="00847660" w:rsidRDefault="009C3A62" w:rsidP="009C3A62">
      <w:pPr>
        <w:ind w:leftChars="100" w:left="210"/>
        <w:rPr>
          <w:rFonts w:ascii="Arial" w:hAnsi="Arial" w:cs="Arial"/>
          <w:b/>
          <w:bCs/>
          <w:kern w:val="0"/>
          <w:sz w:val="20"/>
          <w:szCs w:val="20"/>
        </w:rPr>
      </w:pPr>
      <w:r w:rsidRPr="00847660">
        <w:rPr>
          <w:rFonts w:ascii="Arial" w:hAnsi="Arial" w:cs="Arial"/>
          <w:b/>
          <w:bCs/>
          <w:kern w:val="0"/>
          <w:sz w:val="20"/>
          <w:szCs w:val="20"/>
        </w:rPr>
        <w:t>--If cellBarred and cellBarredNTN are both set to “not barred”, UE can access either in TN mode or NTN mode.</w:t>
      </w:r>
    </w:p>
    <w:p w14:paraId="67CF6197" w14:textId="77777777" w:rsidR="009C3A62" w:rsidRPr="00847660" w:rsidRDefault="009C3A62" w:rsidP="009C3A62">
      <w:pPr>
        <w:ind w:leftChars="100" w:left="210"/>
        <w:rPr>
          <w:rFonts w:ascii="Arial" w:hAnsi="Arial" w:cs="Arial"/>
          <w:b/>
          <w:bCs/>
          <w:kern w:val="0"/>
          <w:sz w:val="20"/>
          <w:szCs w:val="20"/>
        </w:rPr>
      </w:pPr>
      <w:r w:rsidRPr="00847660">
        <w:rPr>
          <w:rFonts w:ascii="Arial" w:hAnsi="Arial" w:cs="Arial"/>
          <w:b/>
          <w:bCs/>
          <w:kern w:val="0"/>
          <w:sz w:val="20"/>
          <w:szCs w:val="20"/>
        </w:rPr>
        <w:t>--If cellbarred is “barred” while cellBarredNTN is “not barred”, UE can only access in NTN mode.</w:t>
      </w:r>
    </w:p>
    <w:p w14:paraId="3815EAF1" w14:textId="3BA75F03" w:rsidR="009C3A62" w:rsidRDefault="009C3A62" w:rsidP="009C3A62">
      <w:pPr>
        <w:ind w:leftChars="100" w:left="210"/>
        <w:rPr>
          <w:rFonts w:ascii="Arial" w:hAnsi="Arial" w:cs="Arial"/>
          <w:b/>
          <w:bCs/>
          <w:kern w:val="0"/>
          <w:sz w:val="20"/>
          <w:szCs w:val="20"/>
        </w:rPr>
      </w:pPr>
      <w:r w:rsidRPr="00847660">
        <w:rPr>
          <w:rFonts w:ascii="Arial" w:hAnsi="Arial" w:cs="Arial"/>
          <w:b/>
          <w:bCs/>
          <w:kern w:val="0"/>
          <w:sz w:val="20"/>
          <w:szCs w:val="20"/>
        </w:rPr>
        <w:lastRenderedPageBreak/>
        <w:t>--If cellBarred and cellBarredNTN are both set to “barred”, the cell is barred and do not allow access from UE in TN or NTN mode.</w:t>
      </w:r>
    </w:p>
    <w:p w14:paraId="2765F189" w14:textId="77777777" w:rsidR="00574673" w:rsidRDefault="00574673" w:rsidP="00574673">
      <w:pPr>
        <w:rPr>
          <w:rFonts w:ascii="Arial" w:hAnsi="Arial" w:cs="Arial"/>
          <w:b/>
          <w:bCs/>
          <w:kern w:val="0"/>
          <w:sz w:val="20"/>
          <w:szCs w:val="20"/>
        </w:rPr>
      </w:pPr>
      <w:r w:rsidRPr="006854C1">
        <w:rPr>
          <w:rFonts w:ascii="Arial" w:hAnsi="Arial" w:cs="Arial"/>
          <w:b/>
          <w:bCs/>
          <w:kern w:val="0"/>
          <w:sz w:val="20"/>
          <w:szCs w:val="20"/>
        </w:rPr>
        <w:t xml:space="preserve">Proposal 5: The following parameters should be broadcast </w:t>
      </w:r>
      <w:r>
        <w:rPr>
          <w:rFonts w:ascii="Arial" w:hAnsi="Arial" w:cs="Arial"/>
          <w:b/>
          <w:bCs/>
          <w:kern w:val="0"/>
          <w:sz w:val="20"/>
          <w:szCs w:val="20"/>
        </w:rPr>
        <w:t xml:space="preserve">per satellite </w:t>
      </w:r>
      <w:r w:rsidRPr="006854C1">
        <w:rPr>
          <w:rFonts w:ascii="Arial" w:hAnsi="Arial" w:cs="Arial"/>
          <w:b/>
          <w:bCs/>
          <w:kern w:val="0"/>
          <w:sz w:val="20"/>
          <w:szCs w:val="20"/>
        </w:rPr>
        <w:t>as neighbor cell ephemeris information</w:t>
      </w:r>
      <w:r>
        <w:rPr>
          <w:rFonts w:ascii="Arial" w:hAnsi="Arial" w:cs="Arial"/>
          <w:b/>
          <w:bCs/>
          <w:kern w:val="0"/>
          <w:sz w:val="20"/>
          <w:szCs w:val="20"/>
        </w:rPr>
        <w:t xml:space="preserve"> in SIB19</w:t>
      </w:r>
      <w:r w:rsidRPr="006854C1">
        <w:rPr>
          <w:rFonts w:ascii="Arial" w:hAnsi="Arial" w:cs="Arial"/>
          <w:b/>
          <w:bCs/>
          <w:kern w:val="0"/>
          <w:sz w:val="20"/>
          <w:szCs w:val="20"/>
        </w:rPr>
        <w:t>:</w:t>
      </w:r>
    </w:p>
    <w:p w14:paraId="0CEFEE2A" w14:textId="77777777" w:rsidR="00574673" w:rsidRDefault="00574673" w:rsidP="00574673">
      <w:pPr>
        <w:rPr>
          <w:rFonts w:ascii="Arial" w:hAnsi="Arial" w:cs="Arial"/>
          <w:b/>
          <w:bCs/>
          <w:kern w:val="0"/>
          <w:sz w:val="20"/>
          <w:szCs w:val="20"/>
        </w:rPr>
      </w:pPr>
      <w:r>
        <w:rPr>
          <w:rFonts w:ascii="Arial" w:hAnsi="Arial" w:cs="Arial"/>
          <w:b/>
          <w:bCs/>
          <w:kern w:val="0"/>
          <w:sz w:val="20"/>
          <w:szCs w:val="20"/>
        </w:rPr>
        <w:t>--</w:t>
      </w:r>
      <w:r w:rsidRPr="006854C1">
        <w:t xml:space="preserve"> </w:t>
      </w:r>
      <w:r w:rsidRPr="006854C1">
        <w:rPr>
          <w:rFonts w:ascii="Arial" w:hAnsi="Arial" w:cs="Arial"/>
          <w:b/>
          <w:bCs/>
          <w:kern w:val="0"/>
          <w:sz w:val="20"/>
          <w:szCs w:val="20"/>
        </w:rPr>
        <w:t>ephemerisInfo-r17</w:t>
      </w:r>
      <w:r>
        <w:rPr>
          <w:rFonts w:ascii="Arial" w:hAnsi="Arial" w:cs="Arial"/>
          <w:b/>
          <w:bCs/>
          <w:kern w:val="0"/>
          <w:sz w:val="20"/>
          <w:szCs w:val="20"/>
        </w:rPr>
        <w:t>;</w:t>
      </w:r>
    </w:p>
    <w:p w14:paraId="6B90691E" w14:textId="77777777" w:rsidR="00574673" w:rsidRDefault="00574673" w:rsidP="00574673">
      <w:pPr>
        <w:rPr>
          <w:rFonts w:ascii="Arial" w:hAnsi="Arial" w:cs="Arial"/>
          <w:b/>
          <w:bCs/>
          <w:kern w:val="0"/>
          <w:sz w:val="20"/>
          <w:szCs w:val="20"/>
        </w:rPr>
      </w:pPr>
      <w:r>
        <w:rPr>
          <w:rFonts w:ascii="Arial" w:hAnsi="Arial" w:cs="Arial"/>
          <w:b/>
          <w:bCs/>
          <w:kern w:val="0"/>
          <w:sz w:val="20"/>
          <w:szCs w:val="20"/>
        </w:rPr>
        <w:t>--ntnEpheValidityDuration-r17;</w:t>
      </w:r>
    </w:p>
    <w:p w14:paraId="1E1D9604" w14:textId="77777777" w:rsidR="00574673" w:rsidRPr="006854C1" w:rsidRDefault="00574673" w:rsidP="00574673">
      <w:pPr>
        <w:rPr>
          <w:rFonts w:ascii="Arial" w:hAnsi="Arial" w:cs="Arial"/>
          <w:b/>
          <w:bCs/>
          <w:kern w:val="0"/>
          <w:sz w:val="20"/>
          <w:szCs w:val="20"/>
        </w:rPr>
      </w:pPr>
      <w:r>
        <w:rPr>
          <w:rFonts w:ascii="Arial" w:hAnsi="Arial" w:cs="Arial"/>
          <w:b/>
          <w:bCs/>
          <w:kern w:val="0"/>
          <w:sz w:val="20"/>
          <w:szCs w:val="20"/>
        </w:rPr>
        <w:t>--association between the ephemeris info of the satellite and neighbor cells by providing the PCI range or list of the cells served by this satellite.</w:t>
      </w:r>
    </w:p>
    <w:p w14:paraId="6A0A4780" w14:textId="109F4408" w:rsidR="00574673" w:rsidRDefault="00574673" w:rsidP="00574673">
      <w:pPr>
        <w:rPr>
          <w:rFonts w:ascii="Arial" w:hAnsi="Arial" w:cs="Arial"/>
          <w:b/>
          <w:bCs/>
          <w:kern w:val="0"/>
          <w:sz w:val="20"/>
          <w:szCs w:val="20"/>
        </w:rPr>
      </w:pPr>
      <w:r w:rsidRPr="001F19E9">
        <w:rPr>
          <w:rFonts w:ascii="Arial" w:hAnsi="Arial" w:cs="Arial"/>
          <w:b/>
          <w:bCs/>
          <w:kern w:val="0"/>
          <w:sz w:val="20"/>
          <w:szCs w:val="20"/>
        </w:rPr>
        <w:t xml:space="preserve">Proposal 6: NW is allowed to broadcast ephemeris information for up to 4 satellites serving the neighbor cells. </w:t>
      </w:r>
    </w:p>
    <w:p w14:paraId="6B00451F" w14:textId="77777777"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1AEF56A2" w14:textId="195F838D" w:rsidR="00ED51D7" w:rsidRPr="00C058D4" w:rsidRDefault="00433F05" w:rsidP="00ED51D7">
      <w:pPr>
        <w:rPr>
          <w:rFonts w:ascii="Arial" w:hAnsi="Arial" w:cs="Arial"/>
          <w:bCs/>
          <w:kern w:val="0"/>
          <w:sz w:val="20"/>
          <w:szCs w:val="20"/>
        </w:rPr>
      </w:pPr>
      <w:r>
        <w:rPr>
          <w:rFonts w:ascii="Arial" w:hAnsi="Arial" w:cs="Arial"/>
          <w:bCs/>
          <w:kern w:val="0"/>
          <w:sz w:val="20"/>
          <w:szCs w:val="20"/>
        </w:rPr>
        <w:t>[1]</w:t>
      </w:r>
      <w:r w:rsidR="00643388">
        <w:rPr>
          <w:rFonts w:ascii="Arial" w:hAnsi="Arial" w:cs="Arial"/>
          <w:bCs/>
          <w:kern w:val="0"/>
          <w:sz w:val="20"/>
          <w:szCs w:val="20"/>
        </w:rPr>
        <w:t xml:space="preserve"> </w:t>
      </w:r>
      <w:r w:rsidR="00A237AA">
        <w:rPr>
          <w:rFonts w:ascii="Arial" w:hAnsi="Arial" w:cs="Arial"/>
          <w:bCs/>
          <w:kern w:val="0"/>
          <w:sz w:val="20"/>
          <w:szCs w:val="20"/>
        </w:rPr>
        <w:t xml:space="preserve">TS 38.331 </w:t>
      </w:r>
      <w:r w:rsidR="00A237AA" w:rsidRPr="00A237AA">
        <w:rPr>
          <w:rFonts w:ascii="Arial" w:hAnsi="Arial" w:cs="Arial"/>
          <w:bCs/>
          <w:kern w:val="0"/>
          <w:sz w:val="20"/>
          <w:szCs w:val="20"/>
        </w:rPr>
        <w:t>V17.0.0</w:t>
      </w:r>
    </w:p>
    <w:sectPr w:rsidR="00ED51D7" w:rsidRPr="00C058D4" w:rsidSect="00537F4E">
      <w:headerReference w:type="default" r:id="rId11"/>
      <w:footerReference w:type="even" r:id="rId12"/>
      <w:footerReference w:type="default" r:id="rId13"/>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608B6" w14:textId="77777777" w:rsidR="000A1161" w:rsidRDefault="000A1161">
      <w:pPr>
        <w:spacing w:after="0" w:line="240" w:lineRule="auto"/>
      </w:pPr>
      <w:r>
        <w:separator/>
      </w:r>
    </w:p>
  </w:endnote>
  <w:endnote w:type="continuationSeparator" w:id="0">
    <w:p w14:paraId="0D27F9DF" w14:textId="77777777" w:rsidR="000A1161" w:rsidRDefault="000A1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79E3" w14:textId="77777777" w:rsidR="00E4599A" w:rsidRDefault="00E4599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03DAF16E" w14:textId="77777777" w:rsidR="00E4599A" w:rsidRDefault="00E4599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C94AC" w14:textId="77777777" w:rsidR="00E4599A" w:rsidRDefault="00E4599A">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8A5CB" w14:textId="77777777" w:rsidR="000A1161" w:rsidRDefault="000A1161">
      <w:pPr>
        <w:spacing w:after="0" w:line="240" w:lineRule="auto"/>
      </w:pPr>
      <w:r>
        <w:separator/>
      </w:r>
    </w:p>
  </w:footnote>
  <w:footnote w:type="continuationSeparator" w:id="0">
    <w:p w14:paraId="07837831" w14:textId="77777777" w:rsidR="000A1161" w:rsidRDefault="000A11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9C1C6" w14:textId="77777777" w:rsidR="00E4599A" w:rsidRDefault="00E4599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B79B48D"/>
    <w:multiLevelType w:val="multilevel"/>
    <w:tmpl w:val="DB79B4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22C73D1"/>
    <w:multiLevelType w:val="multilevel"/>
    <w:tmpl w:val="022C73D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03CFC979"/>
    <w:multiLevelType w:val="multilevel"/>
    <w:tmpl w:val="03CFC97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3EB0BD7"/>
    <w:multiLevelType w:val="hybridMultilevel"/>
    <w:tmpl w:val="C706B118"/>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DE82BCE"/>
    <w:multiLevelType w:val="hybridMultilevel"/>
    <w:tmpl w:val="97E0F730"/>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8B01CE"/>
    <w:multiLevelType w:val="multilevel"/>
    <w:tmpl w:val="0F8B01C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91619DC"/>
    <w:multiLevelType w:val="multilevel"/>
    <w:tmpl w:val="191619D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197D7F75"/>
    <w:multiLevelType w:val="hybridMultilevel"/>
    <w:tmpl w:val="DD64FCD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9E801A5"/>
    <w:multiLevelType w:val="hybridMultilevel"/>
    <w:tmpl w:val="756055C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B1C418A"/>
    <w:multiLevelType w:val="hybridMultilevel"/>
    <w:tmpl w:val="061CD9D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BAA7856"/>
    <w:multiLevelType w:val="hybridMultilevel"/>
    <w:tmpl w:val="A2229A9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DC3C6F"/>
    <w:multiLevelType w:val="hybridMultilevel"/>
    <w:tmpl w:val="35C2D0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184D6B"/>
    <w:multiLevelType w:val="hybridMultilevel"/>
    <w:tmpl w:val="7E42198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6D56446"/>
    <w:multiLevelType w:val="multilevel"/>
    <w:tmpl w:val="1DB63954"/>
    <w:lvl w:ilvl="0">
      <w:start w:val="1"/>
      <w:numFmt w:val="upperLetter"/>
      <w:lvlText w:val="%1."/>
      <w:lvlJc w:val="left"/>
      <w:pPr>
        <w:tabs>
          <w:tab w:val="num" w:pos="1304"/>
        </w:tabs>
        <w:ind w:left="1304" w:hanging="1304"/>
      </w:pPr>
      <w:rPr>
        <w:rFonts w:ascii="Times New Roman" w:hAnsi="Times New Roman" w:cs="Times New Roman" w:hint="default"/>
      </w:rPr>
    </w:lvl>
    <w:lvl w:ilvl="1">
      <w:start w:val="1"/>
      <w:numFmt w:val="lowerLetter"/>
      <w:lvlText w:val="%2."/>
      <w:lvlJc w:val="left"/>
      <w:pPr>
        <w:tabs>
          <w:tab w:val="num" w:pos="-3805"/>
        </w:tabs>
        <w:ind w:left="-3805" w:hanging="360"/>
      </w:pPr>
      <w:rPr>
        <w:rFonts w:ascii="Times New Roman" w:hAnsi="Times New Roman" w:cs="Times New Roman" w:hint="default"/>
      </w:rPr>
    </w:lvl>
    <w:lvl w:ilvl="2">
      <w:start w:val="1"/>
      <w:numFmt w:val="lowerRoman"/>
      <w:lvlText w:val="%3."/>
      <w:lvlJc w:val="right"/>
      <w:pPr>
        <w:tabs>
          <w:tab w:val="num" w:pos="-3085"/>
        </w:tabs>
        <w:ind w:left="-3085" w:hanging="180"/>
      </w:pPr>
      <w:rPr>
        <w:rFonts w:ascii="Times New Roman" w:hAnsi="Times New Roman" w:cs="Times New Roman" w:hint="default"/>
      </w:rPr>
    </w:lvl>
    <w:lvl w:ilvl="3">
      <w:start w:val="1"/>
      <w:numFmt w:val="decimal"/>
      <w:lvlText w:val="%4."/>
      <w:lvlJc w:val="left"/>
      <w:pPr>
        <w:tabs>
          <w:tab w:val="num" w:pos="-2365"/>
        </w:tabs>
        <w:ind w:left="-2365" w:hanging="360"/>
      </w:pPr>
      <w:rPr>
        <w:rFonts w:ascii="Times New Roman" w:hAnsi="Times New Roman" w:cs="Times New Roman" w:hint="default"/>
      </w:rPr>
    </w:lvl>
    <w:lvl w:ilvl="4">
      <w:start w:val="1"/>
      <w:numFmt w:val="lowerLetter"/>
      <w:lvlText w:val="%5."/>
      <w:lvlJc w:val="left"/>
      <w:pPr>
        <w:tabs>
          <w:tab w:val="num" w:pos="-1645"/>
        </w:tabs>
        <w:ind w:left="-1645" w:hanging="360"/>
      </w:pPr>
      <w:rPr>
        <w:rFonts w:ascii="Times New Roman" w:hAnsi="Times New Roman" w:cs="Times New Roman" w:hint="default"/>
      </w:rPr>
    </w:lvl>
    <w:lvl w:ilvl="5">
      <w:start w:val="1"/>
      <w:numFmt w:val="lowerRoman"/>
      <w:lvlText w:val="%6."/>
      <w:lvlJc w:val="right"/>
      <w:pPr>
        <w:tabs>
          <w:tab w:val="num" w:pos="-925"/>
        </w:tabs>
        <w:ind w:left="-925" w:hanging="180"/>
      </w:pPr>
      <w:rPr>
        <w:rFonts w:ascii="Times New Roman" w:hAnsi="Times New Roman" w:cs="Times New Roman" w:hint="default"/>
      </w:rPr>
    </w:lvl>
    <w:lvl w:ilvl="6">
      <w:start w:val="1"/>
      <w:numFmt w:val="decimal"/>
      <w:lvlText w:val="%7."/>
      <w:lvlJc w:val="left"/>
      <w:pPr>
        <w:tabs>
          <w:tab w:val="num" w:pos="-205"/>
        </w:tabs>
        <w:ind w:left="-205" w:hanging="360"/>
      </w:pPr>
      <w:rPr>
        <w:rFonts w:ascii="Times New Roman" w:hAnsi="Times New Roman" w:cs="Times New Roman" w:hint="default"/>
      </w:rPr>
    </w:lvl>
    <w:lvl w:ilvl="7">
      <w:start w:val="1"/>
      <w:numFmt w:val="lowerLetter"/>
      <w:lvlText w:val="%8."/>
      <w:lvlJc w:val="left"/>
      <w:pPr>
        <w:tabs>
          <w:tab w:val="num" w:pos="515"/>
        </w:tabs>
        <w:ind w:left="515" w:hanging="360"/>
      </w:pPr>
      <w:rPr>
        <w:rFonts w:ascii="Times New Roman" w:hAnsi="Times New Roman" w:cs="Times New Roman" w:hint="default"/>
      </w:rPr>
    </w:lvl>
    <w:lvl w:ilvl="8">
      <w:start w:val="1"/>
      <w:numFmt w:val="lowerRoman"/>
      <w:lvlText w:val="%9."/>
      <w:lvlJc w:val="right"/>
      <w:pPr>
        <w:tabs>
          <w:tab w:val="num" w:pos="1235"/>
        </w:tabs>
        <w:ind w:left="1235" w:hanging="180"/>
      </w:pPr>
      <w:rPr>
        <w:rFonts w:ascii="Times New Roman" w:hAnsi="Times New Roman" w:cs="Times New Roman" w:hint="default"/>
      </w:rPr>
    </w:lvl>
  </w:abstractNum>
  <w:abstractNum w:abstractNumId="18" w15:restartNumberingAfterBreak="0">
    <w:nsid w:val="2CFA34A0"/>
    <w:multiLevelType w:val="hybridMultilevel"/>
    <w:tmpl w:val="1EB0C9F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4822892"/>
    <w:multiLevelType w:val="hybridMultilevel"/>
    <w:tmpl w:val="58A8AA4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F02043"/>
    <w:multiLevelType w:val="hybridMultilevel"/>
    <w:tmpl w:val="DF52F612"/>
    <w:lvl w:ilvl="0" w:tplc="2F00A242">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C740D3"/>
    <w:multiLevelType w:val="hybridMultilevel"/>
    <w:tmpl w:val="BC06E49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933F84"/>
    <w:multiLevelType w:val="hybridMultilevel"/>
    <w:tmpl w:val="E24AB384"/>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4666CA"/>
    <w:multiLevelType w:val="multilevel"/>
    <w:tmpl w:val="44DAEFD0"/>
    <w:lvl w:ilvl="0">
      <w:start w:val="1"/>
      <w:numFmt w:val="bullet"/>
      <w:lvlText w:val=""/>
      <w:lvlJc w:val="left"/>
      <w:pPr>
        <w:tabs>
          <w:tab w:val="num" w:pos="9990"/>
        </w:tabs>
        <w:ind w:left="9990"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6FDF1A2A"/>
    <w:multiLevelType w:val="hybridMultilevel"/>
    <w:tmpl w:val="09F43530"/>
    <w:lvl w:ilvl="0" w:tplc="EF0D47F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D717F0"/>
    <w:multiLevelType w:val="hybridMultilevel"/>
    <w:tmpl w:val="2D3249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1EC3EE8"/>
    <w:multiLevelType w:val="multilevel"/>
    <w:tmpl w:val="71EC3EE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72667A83"/>
    <w:multiLevelType w:val="multilevel"/>
    <w:tmpl w:val="72667A8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77F662B4"/>
    <w:multiLevelType w:val="hybridMultilevel"/>
    <w:tmpl w:val="A9661B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E362DA4"/>
    <w:multiLevelType w:val="hybridMultilevel"/>
    <w:tmpl w:val="53929C6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E653E41"/>
    <w:multiLevelType w:val="hybridMultilevel"/>
    <w:tmpl w:val="269A564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F524FCA"/>
    <w:multiLevelType w:val="hybridMultilevel"/>
    <w:tmpl w:val="8B8E3F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4"/>
  </w:num>
  <w:num w:numId="3">
    <w:abstractNumId w:val="7"/>
  </w:num>
  <w:num w:numId="4">
    <w:abstractNumId w:val="29"/>
  </w:num>
  <w:num w:numId="5">
    <w:abstractNumId w:val="0"/>
  </w:num>
  <w:num w:numId="6">
    <w:abstractNumId w:val="19"/>
  </w:num>
  <w:num w:numId="7">
    <w:abstractNumId w:val="12"/>
  </w:num>
  <w:num w:numId="8">
    <w:abstractNumId w:val="14"/>
  </w:num>
  <w:num w:numId="9">
    <w:abstractNumId w:val="10"/>
  </w:num>
  <w:num w:numId="10">
    <w:abstractNumId w:val="4"/>
  </w:num>
  <w:num w:numId="11">
    <w:abstractNumId w:val="31"/>
  </w:num>
  <w:num w:numId="12">
    <w:abstractNumId w:val="9"/>
  </w:num>
  <w:num w:numId="13">
    <w:abstractNumId w:val="6"/>
  </w:num>
  <w:num w:numId="14">
    <w:abstractNumId w:val="28"/>
  </w:num>
  <w:num w:numId="15">
    <w:abstractNumId w:val="5"/>
  </w:num>
  <w:num w:numId="16">
    <w:abstractNumId w:val="27"/>
  </w:num>
  <w:num w:numId="17">
    <w:abstractNumId w:val="8"/>
  </w:num>
  <w:num w:numId="18">
    <w:abstractNumId w:val="25"/>
  </w:num>
  <w:num w:numId="19">
    <w:abstractNumId w:val="16"/>
  </w:num>
  <w:num w:numId="20">
    <w:abstractNumId w:val="13"/>
  </w:num>
  <w:num w:numId="21">
    <w:abstractNumId w:val="11"/>
  </w:num>
  <w:num w:numId="22">
    <w:abstractNumId w:val="33"/>
  </w:num>
  <w:num w:numId="23">
    <w:abstractNumId w:val="20"/>
  </w:num>
  <w:num w:numId="24">
    <w:abstractNumId w:val="26"/>
  </w:num>
  <w:num w:numId="25">
    <w:abstractNumId w:val="1"/>
  </w:num>
  <w:num w:numId="26">
    <w:abstractNumId w:val="22"/>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32"/>
  </w:num>
  <w:num w:numId="30">
    <w:abstractNumId w:val="2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0"/>
  </w:num>
  <w:num w:numId="34">
    <w:abstractNumId w:val="21"/>
  </w:num>
  <w:num w:numId="3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315C"/>
    <w:rsid w:val="0000394D"/>
    <w:rsid w:val="00003AA8"/>
    <w:rsid w:val="000055B1"/>
    <w:rsid w:val="00005B70"/>
    <w:rsid w:val="00006361"/>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48FC"/>
    <w:rsid w:val="00024E29"/>
    <w:rsid w:val="00026369"/>
    <w:rsid w:val="0002660A"/>
    <w:rsid w:val="00026899"/>
    <w:rsid w:val="0002698B"/>
    <w:rsid w:val="00027CC9"/>
    <w:rsid w:val="00027EEC"/>
    <w:rsid w:val="00030587"/>
    <w:rsid w:val="00030820"/>
    <w:rsid w:val="00031505"/>
    <w:rsid w:val="0003151B"/>
    <w:rsid w:val="000334D0"/>
    <w:rsid w:val="00034C03"/>
    <w:rsid w:val="00034F2C"/>
    <w:rsid w:val="00035EF9"/>
    <w:rsid w:val="0003709C"/>
    <w:rsid w:val="00037973"/>
    <w:rsid w:val="00037C05"/>
    <w:rsid w:val="000407A7"/>
    <w:rsid w:val="00040A63"/>
    <w:rsid w:val="00040FD4"/>
    <w:rsid w:val="0004105F"/>
    <w:rsid w:val="00041896"/>
    <w:rsid w:val="00042CA0"/>
    <w:rsid w:val="00042E6F"/>
    <w:rsid w:val="00043923"/>
    <w:rsid w:val="00043FCA"/>
    <w:rsid w:val="000452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161"/>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1DC2"/>
    <w:rsid w:val="000B21DA"/>
    <w:rsid w:val="000B25A2"/>
    <w:rsid w:val="000B2A5C"/>
    <w:rsid w:val="000B31AA"/>
    <w:rsid w:val="000B38F6"/>
    <w:rsid w:val="000B3A65"/>
    <w:rsid w:val="000B4B76"/>
    <w:rsid w:val="000B54F8"/>
    <w:rsid w:val="000B65CB"/>
    <w:rsid w:val="000B780E"/>
    <w:rsid w:val="000B78BF"/>
    <w:rsid w:val="000C0CFB"/>
    <w:rsid w:val="000C0FF1"/>
    <w:rsid w:val="000C12FB"/>
    <w:rsid w:val="000C1F5A"/>
    <w:rsid w:val="000C236D"/>
    <w:rsid w:val="000C2690"/>
    <w:rsid w:val="000C364E"/>
    <w:rsid w:val="000C3B85"/>
    <w:rsid w:val="000C5D4C"/>
    <w:rsid w:val="000C742C"/>
    <w:rsid w:val="000C7A47"/>
    <w:rsid w:val="000C7DEB"/>
    <w:rsid w:val="000C7F6A"/>
    <w:rsid w:val="000C7F88"/>
    <w:rsid w:val="000C7FC7"/>
    <w:rsid w:val="000D18C5"/>
    <w:rsid w:val="000D1DFF"/>
    <w:rsid w:val="000D2BF9"/>
    <w:rsid w:val="000D3761"/>
    <w:rsid w:val="000D5E68"/>
    <w:rsid w:val="000D6228"/>
    <w:rsid w:val="000D6D39"/>
    <w:rsid w:val="000E0C43"/>
    <w:rsid w:val="000E1125"/>
    <w:rsid w:val="000E1993"/>
    <w:rsid w:val="000E3B8A"/>
    <w:rsid w:val="000E5499"/>
    <w:rsid w:val="000E6390"/>
    <w:rsid w:val="000E7A4B"/>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10682"/>
    <w:rsid w:val="001109A9"/>
    <w:rsid w:val="00110D3E"/>
    <w:rsid w:val="00110E88"/>
    <w:rsid w:val="0011120B"/>
    <w:rsid w:val="00111C96"/>
    <w:rsid w:val="00111CE0"/>
    <w:rsid w:val="00111DF0"/>
    <w:rsid w:val="0011286C"/>
    <w:rsid w:val="001135C5"/>
    <w:rsid w:val="00113E67"/>
    <w:rsid w:val="00113E8C"/>
    <w:rsid w:val="001147C0"/>
    <w:rsid w:val="00115029"/>
    <w:rsid w:val="001156DF"/>
    <w:rsid w:val="00116546"/>
    <w:rsid w:val="0012071D"/>
    <w:rsid w:val="00121944"/>
    <w:rsid w:val="00123B85"/>
    <w:rsid w:val="001253A3"/>
    <w:rsid w:val="00126145"/>
    <w:rsid w:val="0012673B"/>
    <w:rsid w:val="001275F0"/>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2F78"/>
    <w:rsid w:val="00143566"/>
    <w:rsid w:val="001454AC"/>
    <w:rsid w:val="00145AFF"/>
    <w:rsid w:val="00145C4C"/>
    <w:rsid w:val="00147740"/>
    <w:rsid w:val="00150BAB"/>
    <w:rsid w:val="0015128A"/>
    <w:rsid w:val="00151BB9"/>
    <w:rsid w:val="00153531"/>
    <w:rsid w:val="001543C6"/>
    <w:rsid w:val="00156302"/>
    <w:rsid w:val="00156452"/>
    <w:rsid w:val="00156D67"/>
    <w:rsid w:val="00160A40"/>
    <w:rsid w:val="00160D52"/>
    <w:rsid w:val="00161532"/>
    <w:rsid w:val="001619AF"/>
    <w:rsid w:val="001627D9"/>
    <w:rsid w:val="001631B7"/>
    <w:rsid w:val="00165302"/>
    <w:rsid w:val="0016573E"/>
    <w:rsid w:val="00166327"/>
    <w:rsid w:val="0017088A"/>
    <w:rsid w:val="00170C6A"/>
    <w:rsid w:val="00170DEC"/>
    <w:rsid w:val="00170E2B"/>
    <w:rsid w:val="00171344"/>
    <w:rsid w:val="00171FF9"/>
    <w:rsid w:val="0017222F"/>
    <w:rsid w:val="0017245C"/>
    <w:rsid w:val="00172A27"/>
    <w:rsid w:val="00172ED2"/>
    <w:rsid w:val="00174328"/>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AA0"/>
    <w:rsid w:val="001866DF"/>
    <w:rsid w:val="001878A6"/>
    <w:rsid w:val="00187A53"/>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66"/>
    <w:rsid w:val="001A7FAF"/>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75C0"/>
    <w:rsid w:val="001C7743"/>
    <w:rsid w:val="001C7F10"/>
    <w:rsid w:val="001D047B"/>
    <w:rsid w:val="001D1252"/>
    <w:rsid w:val="001D1930"/>
    <w:rsid w:val="001D23DB"/>
    <w:rsid w:val="001D2914"/>
    <w:rsid w:val="001D2FB0"/>
    <w:rsid w:val="001D3614"/>
    <w:rsid w:val="001D745B"/>
    <w:rsid w:val="001D7750"/>
    <w:rsid w:val="001D7F97"/>
    <w:rsid w:val="001E0341"/>
    <w:rsid w:val="001E1C36"/>
    <w:rsid w:val="001E3D8C"/>
    <w:rsid w:val="001E43EF"/>
    <w:rsid w:val="001E44CD"/>
    <w:rsid w:val="001E6F40"/>
    <w:rsid w:val="001E7607"/>
    <w:rsid w:val="001F19E9"/>
    <w:rsid w:val="001F31F0"/>
    <w:rsid w:val="001F3DF5"/>
    <w:rsid w:val="001F4346"/>
    <w:rsid w:val="001F534C"/>
    <w:rsid w:val="001F56E4"/>
    <w:rsid w:val="001F61BD"/>
    <w:rsid w:val="002007D4"/>
    <w:rsid w:val="00201583"/>
    <w:rsid w:val="00201FFE"/>
    <w:rsid w:val="00202C4B"/>
    <w:rsid w:val="00203774"/>
    <w:rsid w:val="00203B88"/>
    <w:rsid w:val="00205321"/>
    <w:rsid w:val="00206380"/>
    <w:rsid w:val="00206DFC"/>
    <w:rsid w:val="00207F5F"/>
    <w:rsid w:val="00210A6D"/>
    <w:rsid w:val="002121C3"/>
    <w:rsid w:val="00212C17"/>
    <w:rsid w:val="00212D83"/>
    <w:rsid w:val="00214533"/>
    <w:rsid w:val="002155FA"/>
    <w:rsid w:val="00217443"/>
    <w:rsid w:val="002176DE"/>
    <w:rsid w:val="00220834"/>
    <w:rsid w:val="00220B72"/>
    <w:rsid w:val="002234BD"/>
    <w:rsid w:val="00223B64"/>
    <w:rsid w:val="002257B3"/>
    <w:rsid w:val="00226386"/>
    <w:rsid w:val="002265BB"/>
    <w:rsid w:val="00226C7B"/>
    <w:rsid w:val="00227225"/>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D92"/>
    <w:rsid w:val="00243E93"/>
    <w:rsid w:val="00243FC6"/>
    <w:rsid w:val="00244709"/>
    <w:rsid w:val="00244D42"/>
    <w:rsid w:val="00245149"/>
    <w:rsid w:val="00246FFA"/>
    <w:rsid w:val="00247076"/>
    <w:rsid w:val="00247EFF"/>
    <w:rsid w:val="0025230B"/>
    <w:rsid w:val="0025269B"/>
    <w:rsid w:val="00252B94"/>
    <w:rsid w:val="00255385"/>
    <w:rsid w:val="00255E19"/>
    <w:rsid w:val="00255F0E"/>
    <w:rsid w:val="0025653A"/>
    <w:rsid w:val="00256C2E"/>
    <w:rsid w:val="00257233"/>
    <w:rsid w:val="00257421"/>
    <w:rsid w:val="00260716"/>
    <w:rsid w:val="00260965"/>
    <w:rsid w:val="00260DDE"/>
    <w:rsid w:val="0026193E"/>
    <w:rsid w:val="00261A9C"/>
    <w:rsid w:val="00261E11"/>
    <w:rsid w:val="00262518"/>
    <w:rsid w:val="002638B3"/>
    <w:rsid w:val="0026397F"/>
    <w:rsid w:val="00263B1C"/>
    <w:rsid w:val="00263F99"/>
    <w:rsid w:val="002655D4"/>
    <w:rsid w:val="00266B2B"/>
    <w:rsid w:val="00266CB2"/>
    <w:rsid w:val="00267D0B"/>
    <w:rsid w:val="00270994"/>
    <w:rsid w:val="00270A1C"/>
    <w:rsid w:val="00270C0D"/>
    <w:rsid w:val="002716E8"/>
    <w:rsid w:val="00271948"/>
    <w:rsid w:val="00271ED8"/>
    <w:rsid w:val="002724B9"/>
    <w:rsid w:val="002730ED"/>
    <w:rsid w:val="0027675D"/>
    <w:rsid w:val="0027683F"/>
    <w:rsid w:val="002801FB"/>
    <w:rsid w:val="00281030"/>
    <w:rsid w:val="00281718"/>
    <w:rsid w:val="00282BA9"/>
    <w:rsid w:val="00284052"/>
    <w:rsid w:val="00284D42"/>
    <w:rsid w:val="00284DD1"/>
    <w:rsid w:val="002854AD"/>
    <w:rsid w:val="002855D0"/>
    <w:rsid w:val="00286D9E"/>
    <w:rsid w:val="002902E3"/>
    <w:rsid w:val="0029036D"/>
    <w:rsid w:val="00290E18"/>
    <w:rsid w:val="00291A91"/>
    <w:rsid w:val="00291D54"/>
    <w:rsid w:val="00293A6E"/>
    <w:rsid w:val="00295507"/>
    <w:rsid w:val="00295842"/>
    <w:rsid w:val="00296302"/>
    <w:rsid w:val="00297A88"/>
    <w:rsid w:val="002A08F5"/>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73AE"/>
    <w:rsid w:val="002C0864"/>
    <w:rsid w:val="002C0F12"/>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647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7C2"/>
    <w:rsid w:val="00335B60"/>
    <w:rsid w:val="00336046"/>
    <w:rsid w:val="003371B2"/>
    <w:rsid w:val="00340AAF"/>
    <w:rsid w:val="00340F7E"/>
    <w:rsid w:val="00341CF5"/>
    <w:rsid w:val="003436BE"/>
    <w:rsid w:val="00344CC9"/>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FCF"/>
    <w:rsid w:val="00363A30"/>
    <w:rsid w:val="00363C85"/>
    <w:rsid w:val="003645A1"/>
    <w:rsid w:val="0036468F"/>
    <w:rsid w:val="00366993"/>
    <w:rsid w:val="00367690"/>
    <w:rsid w:val="0036770E"/>
    <w:rsid w:val="003678B5"/>
    <w:rsid w:val="00367C7E"/>
    <w:rsid w:val="00367C84"/>
    <w:rsid w:val="00370C8F"/>
    <w:rsid w:val="00370E0A"/>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16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219"/>
    <w:rsid w:val="003D1455"/>
    <w:rsid w:val="003D2877"/>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B5C"/>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3229"/>
    <w:rsid w:val="00413D6F"/>
    <w:rsid w:val="00414C20"/>
    <w:rsid w:val="00415023"/>
    <w:rsid w:val="00416B5E"/>
    <w:rsid w:val="004228A3"/>
    <w:rsid w:val="004229AC"/>
    <w:rsid w:val="00422D2A"/>
    <w:rsid w:val="00423D3B"/>
    <w:rsid w:val="004245A3"/>
    <w:rsid w:val="00424760"/>
    <w:rsid w:val="00424874"/>
    <w:rsid w:val="00424A48"/>
    <w:rsid w:val="00425FD0"/>
    <w:rsid w:val="00426F21"/>
    <w:rsid w:val="004274EC"/>
    <w:rsid w:val="00427917"/>
    <w:rsid w:val="004314E9"/>
    <w:rsid w:val="004322C6"/>
    <w:rsid w:val="00433F05"/>
    <w:rsid w:val="00435F9A"/>
    <w:rsid w:val="00436238"/>
    <w:rsid w:val="0043672A"/>
    <w:rsid w:val="00436907"/>
    <w:rsid w:val="00437EF1"/>
    <w:rsid w:val="00440412"/>
    <w:rsid w:val="00441EB5"/>
    <w:rsid w:val="0044341B"/>
    <w:rsid w:val="00443D84"/>
    <w:rsid w:val="00444A95"/>
    <w:rsid w:val="00444F7D"/>
    <w:rsid w:val="00445007"/>
    <w:rsid w:val="00445843"/>
    <w:rsid w:val="00445E13"/>
    <w:rsid w:val="00446A9B"/>
    <w:rsid w:val="00446D82"/>
    <w:rsid w:val="00447A9C"/>
    <w:rsid w:val="004505FC"/>
    <w:rsid w:val="00452FBC"/>
    <w:rsid w:val="00453750"/>
    <w:rsid w:val="004540CD"/>
    <w:rsid w:val="00454D5C"/>
    <w:rsid w:val="00455E5C"/>
    <w:rsid w:val="00456668"/>
    <w:rsid w:val="00456F47"/>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828"/>
    <w:rsid w:val="0049107E"/>
    <w:rsid w:val="0049176F"/>
    <w:rsid w:val="004918AD"/>
    <w:rsid w:val="00492EA5"/>
    <w:rsid w:val="00493247"/>
    <w:rsid w:val="00494AAD"/>
    <w:rsid w:val="004966BC"/>
    <w:rsid w:val="004A0053"/>
    <w:rsid w:val="004A1258"/>
    <w:rsid w:val="004A2585"/>
    <w:rsid w:val="004A2687"/>
    <w:rsid w:val="004A402F"/>
    <w:rsid w:val="004A54C0"/>
    <w:rsid w:val="004A6230"/>
    <w:rsid w:val="004A7CAA"/>
    <w:rsid w:val="004B056D"/>
    <w:rsid w:val="004B12D7"/>
    <w:rsid w:val="004B2B05"/>
    <w:rsid w:val="004B2BBA"/>
    <w:rsid w:val="004B2F37"/>
    <w:rsid w:val="004B5502"/>
    <w:rsid w:val="004B6C86"/>
    <w:rsid w:val="004B71F4"/>
    <w:rsid w:val="004B74FE"/>
    <w:rsid w:val="004B76B6"/>
    <w:rsid w:val="004C0B5E"/>
    <w:rsid w:val="004C16C3"/>
    <w:rsid w:val="004C16F8"/>
    <w:rsid w:val="004C21FC"/>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45DC"/>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411A"/>
    <w:rsid w:val="005060CC"/>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172FA"/>
    <w:rsid w:val="0052049B"/>
    <w:rsid w:val="005214BE"/>
    <w:rsid w:val="005219AA"/>
    <w:rsid w:val="00521F4D"/>
    <w:rsid w:val="00522736"/>
    <w:rsid w:val="00524F27"/>
    <w:rsid w:val="005254B1"/>
    <w:rsid w:val="00525585"/>
    <w:rsid w:val="00525967"/>
    <w:rsid w:val="00525BAC"/>
    <w:rsid w:val="0052657B"/>
    <w:rsid w:val="005305A8"/>
    <w:rsid w:val="005339E6"/>
    <w:rsid w:val="00534869"/>
    <w:rsid w:val="00535680"/>
    <w:rsid w:val="005361FB"/>
    <w:rsid w:val="0053653D"/>
    <w:rsid w:val="005365F2"/>
    <w:rsid w:val="0053670C"/>
    <w:rsid w:val="00536935"/>
    <w:rsid w:val="005371D2"/>
    <w:rsid w:val="00537528"/>
    <w:rsid w:val="00537F06"/>
    <w:rsid w:val="00537F4E"/>
    <w:rsid w:val="00541598"/>
    <w:rsid w:val="0054179E"/>
    <w:rsid w:val="00541A00"/>
    <w:rsid w:val="005429BE"/>
    <w:rsid w:val="00542ED7"/>
    <w:rsid w:val="00543005"/>
    <w:rsid w:val="00544B8F"/>
    <w:rsid w:val="005456D5"/>
    <w:rsid w:val="00545A76"/>
    <w:rsid w:val="00547409"/>
    <w:rsid w:val="005506C7"/>
    <w:rsid w:val="00550E4D"/>
    <w:rsid w:val="005514AA"/>
    <w:rsid w:val="00551CB5"/>
    <w:rsid w:val="00553234"/>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4673"/>
    <w:rsid w:val="00575E08"/>
    <w:rsid w:val="00576C2B"/>
    <w:rsid w:val="0058230C"/>
    <w:rsid w:val="00585E04"/>
    <w:rsid w:val="00586698"/>
    <w:rsid w:val="005910DD"/>
    <w:rsid w:val="00591846"/>
    <w:rsid w:val="00591B91"/>
    <w:rsid w:val="00591DDA"/>
    <w:rsid w:val="00593187"/>
    <w:rsid w:val="00593D18"/>
    <w:rsid w:val="005940C1"/>
    <w:rsid w:val="00594375"/>
    <w:rsid w:val="0059566C"/>
    <w:rsid w:val="0059585E"/>
    <w:rsid w:val="00596671"/>
    <w:rsid w:val="00597E2C"/>
    <w:rsid w:val="00597FD2"/>
    <w:rsid w:val="005A0418"/>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D6C97"/>
    <w:rsid w:val="005E06D3"/>
    <w:rsid w:val="005E17B3"/>
    <w:rsid w:val="005E27C0"/>
    <w:rsid w:val="005E2BED"/>
    <w:rsid w:val="005E2D88"/>
    <w:rsid w:val="005E4B6D"/>
    <w:rsid w:val="005E4F1C"/>
    <w:rsid w:val="005E5423"/>
    <w:rsid w:val="005E5675"/>
    <w:rsid w:val="005E7B04"/>
    <w:rsid w:val="005F05D7"/>
    <w:rsid w:val="005F05DE"/>
    <w:rsid w:val="005F097D"/>
    <w:rsid w:val="005F1004"/>
    <w:rsid w:val="005F1FAE"/>
    <w:rsid w:val="005F2D3F"/>
    <w:rsid w:val="005F42AD"/>
    <w:rsid w:val="005F44F6"/>
    <w:rsid w:val="005F44FC"/>
    <w:rsid w:val="005F4699"/>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45D9"/>
    <w:rsid w:val="00626CB7"/>
    <w:rsid w:val="00627ACD"/>
    <w:rsid w:val="00630383"/>
    <w:rsid w:val="006308BC"/>
    <w:rsid w:val="00630B29"/>
    <w:rsid w:val="00633DA7"/>
    <w:rsid w:val="00635291"/>
    <w:rsid w:val="006357BD"/>
    <w:rsid w:val="006406AF"/>
    <w:rsid w:val="006408DC"/>
    <w:rsid w:val="006413AD"/>
    <w:rsid w:val="006418AE"/>
    <w:rsid w:val="00642412"/>
    <w:rsid w:val="00643373"/>
    <w:rsid w:val="00643388"/>
    <w:rsid w:val="00643A7A"/>
    <w:rsid w:val="0064412D"/>
    <w:rsid w:val="00644FE4"/>
    <w:rsid w:val="0064545A"/>
    <w:rsid w:val="006459C0"/>
    <w:rsid w:val="00645ADA"/>
    <w:rsid w:val="00646CE6"/>
    <w:rsid w:val="00646F8A"/>
    <w:rsid w:val="006479E2"/>
    <w:rsid w:val="006503F8"/>
    <w:rsid w:val="00650BFB"/>
    <w:rsid w:val="00650D0F"/>
    <w:rsid w:val="00651856"/>
    <w:rsid w:val="006521E7"/>
    <w:rsid w:val="00652C4B"/>
    <w:rsid w:val="00653607"/>
    <w:rsid w:val="00653FD4"/>
    <w:rsid w:val="00655724"/>
    <w:rsid w:val="0065579F"/>
    <w:rsid w:val="00656F8E"/>
    <w:rsid w:val="00660910"/>
    <w:rsid w:val="00661810"/>
    <w:rsid w:val="0066198F"/>
    <w:rsid w:val="006631E5"/>
    <w:rsid w:val="00665721"/>
    <w:rsid w:val="00665DE4"/>
    <w:rsid w:val="00667196"/>
    <w:rsid w:val="00670351"/>
    <w:rsid w:val="006706AA"/>
    <w:rsid w:val="006718B7"/>
    <w:rsid w:val="006730FB"/>
    <w:rsid w:val="00673154"/>
    <w:rsid w:val="00673D56"/>
    <w:rsid w:val="006746B2"/>
    <w:rsid w:val="00674A96"/>
    <w:rsid w:val="0067540D"/>
    <w:rsid w:val="00675EC7"/>
    <w:rsid w:val="00676131"/>
    <w:rsid w:val="00677BBD"/>
    <w:rsid w:val="00680F82"/>
    <w:rsid w:val="00682ED3"/>
    <w:rsid w:val="0068365D"/>
    <w:rsid w:val="00684022"/>
    <w:rsid w:val="0068430C"/>
    <w:rsid w:val="00684B50"/>
    <w:rsid w:val="00685237"/>
    <w:rsid w:val="006854C1"/>
    <w:rsid w:val="00685541"/>
    <w:rsid w:val="006879E7"/>
    <w:rsid w:val="00690054"/>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36D"/>
    <w:rsid w:val="006D4742"/>
    <w:rsid w:val="006D5430"/>
    <w:rsid w:val="006D63EF"/>
    <w:rsid w:val="006D7C19"/>
    <w:rsid w:val="006D7CA8"/>
    <w:rsid w:val="006D7DC0"/>
    <w:rsid w:val="006E0220"/>
    <w:rsid w:val="006E0863"/>
    <w:rsid w:val="006E2FE4"/>
    <w:rsid w:val="006E36C6"/>
    <w:rsid w:val="006E390B"/>
    <w:rsid w:val="006E3B73"/>
    <w:rsid w:val="006E3C53"/>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415"/>
    <w:rsid w:val="007004DA"/>
    <w:rsid w:val="00701C87"/>
    <w:rsid w:val="00702603"/>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4583"/>
    <w:rsid w:val="007748E0"/>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4E33"/>
    <w:rsid w:val="007B5040"/>
    <w:rsid w:val="007B6028"/>
    <w:rsid w:val="007B653E"/>
    <w:rsid w:val="007B6ED2"/>
    <w:rsid w:val="007B7158"/>
    <w:rsid w:val="007B7B4A"/>
    <w:rsid w:val="007C0BA7"/>
    <w:rsid w:val="007C33E4"/>
    <w:rsid w:val="007C4001"/>
    <w:rsid w:val="007C4020"/>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AD0"/>
    <w:rsid w:val="007F25ED"/>
    <w:rsid w:val="007F31F1"/>
    <w:rsid w:val="007F348A"/>
    <w:rsid w:val="007F3DA7"/>
    <w:rsid w:val="007F4203"/>
    <w:rsid w:val="007F4E3A"/>
    <w:rsid w:val="007F502E"/>
    <w:rsid w:val="007F65F6"/>
    <w:rsid w:val="007F6A42"/>
    <w:rsid w:val="007F7E92"/>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6450"/>
    <w:rsid w:val="008267CB"/>
    <w:rsid w:val="00827512"/>
    <w:rsid w:val="00827DB0"/>
    <w:rsid w:val="00831EF0"/>
    <w:rsid w:val="00832285"/>
    <w:rsid w:val="008341C0"/>
    <w:rsid w:val="008343B2"/>
    <w:rsid w:val="00834992"/>
    <w:rsid w:val="00834EA9"/>
    <w:rsid w:val="00835069"/>
    <w:rsid w:val="00835356"/>
    <w:rsid w:val="008360E6"/>
    <w:rsid w:val="00836D5A"/>
    <w:rsid w:val="008373CF"/>
    <w:rsid w:val="0083795A"/>
    <w:rsid w:val="00837C9F"/>
    <w:rsid w:val="00842AA3"/>
    <w:rsid w:val="00843379"/>
    <w:rsid w:val="008436F0"/>
    <w:rsid w:val="00843DAA"/>
    <w:rsid w:val="00843F40"/>
    <w:rsid w:val="00845DB8"/>
    <w:rsid w:val="00845E4F"/>
    <w:rsid w:val="00846BE0"/>
    <w:rsid w:val="00847660"/>
    <w:rsid w:val="008505B6"/>
    <w:rsid w:val="00850AD1"/>
    <w:rsid w:val="00851917"/>
    <w:rsid w:val="00851A3E"/>
    <w:rsid w:val="00851C79"/>
    <w:rsid w:val="00852259"/>
    <w:rsid w:val="0085327E"/>
    <w:rsid w:val="00853419"/>
    <w:rsid w:val="008534F4"/>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768F1"/>
    <w:rsid w:val="00880BB9"/>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C7C"/>
    <w:rsid w:val="008A5E28"/>
    <w:rsid w:val="008A6F40"/>
    <w:rsid w:val="008A7884"/>
    <w:rsid w:val="008B06DC"/>
    <w:rsid w:val="008B0715"/>
    <w:rsid w:val="008B0FDB"/>
    <w:rsid w:val="008B302A"/>
    <w:rsid w:val="008B4198"/>
    <w:rsid w:val="008B4609"/>
    <w:rsid w:val="008B46D7"/>
    <w:rsid w:val="008B5971"/>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A05"/>
    <w:rsid w:val="008D3E0C"/>
    <w:rsid w:val="008D4234"/>
    <w:rsid w:val="008D4A56"/>
    <w:rsid w:val="008D681A"/>
    <w:rsid w:val="008D6B1A"/>
    <w:rsid w:val="008D6D38"/>
    <w:rsid w:val="008D74E6"/>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8F7DC7"/>
    <w:rsid w:val="00900911"/>
    <w:rsid w:val="00901680"/>
    <w:rsid w:val="00902833"/>
    <w:rsid w:val="009039E2"/>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0FEA"/>
    <w:rsid w:val="009410AE"/>
    <w:rsid w:val="009426F4"/>
    <w:rsid w:val="00942C37"/>
    <w:rsid w:val="009432FE"/>
    <w:rsid w:val="009438F8"/>
    <w:rsid w:val="00944414"/>
    <w:rsid w:val="009453D5"/>
    <w:rsid w:val="00945FA9"/>
    <w:rsid w:val="0094691D"/>
    <w:rsid w:val="0095026D"/>
    <w:rsid w:val="009523B0"/>
    <w:rsid w:val="009538CE"/>
    <w:rsid w:val="009540F4"/>
    <w:rsid w:val="009545BE"/>
    <w:rsid w:val="009549B7"/>
    <w:rsid w:val="00954A56"/>
    <w:rsid w:val="00954B36"/>
    <w:rsid w:val="00954F42"/>
    <w:rsid w:val="0095557F"/>
    <w:rsid w:val="00955718"/>
    <w:rsid w:val="00957172"/>
    <w:rsid w:val="0095730B"/>
    <w:rsid w:val="009573F9"/>
    <w:rsid w:val="009578D1"/>
    <w:rsid w:val="00957A33"/>
    <w:rsid w:val="00957CC4"/>
    <w:rsid w:val="0096003B"/>
    <w:rsid w:val="0096081E"/>
    <w:rsid w:val="00960F8E"/>
    <w:rsid w:val="0096137E"/>
    <w:rsid w:val="00961C52"/>
    <w:rsid w:val="00961C60"/>
    <w:rsid w:val="00961E92"/>
    <w:rsid w:val="009624E6"/>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CAA"/>
    <w:rsid w:val="00981D65"/>
    <w:rsid w:val="009857CB"/>
    <w:rsid w:val="00985DB7"/>
    <w:rsid w:val="0098600C"/>
    <w:rsid w:val="009861C6"/>
    <w:rsid w:val="00986A06"/>
    <w:rsid w:val="00986B3C"/>
    <w:rsid w:val="00986D52"/>
    <w:rsid w:val="009903A8"/>
    <w:rsid w:val="009905EB"/>
    <w:rsid w:val="00991070"/>
    <w:rsid w:val="00992DCD"/>
    <w:rsid w:val="00993409"/>
    <w:rsid w:val="00993BC5"/>
    <w:rsid w:val="00993E50"/>
    <w:rsid w:val="00994702"/>
    <w:rsid w:val="00995206"/>
    <w:rsid w:val="0099570E"/>
    <w:rsid w:val="0099627C"/>
    <w:rsid w:val="00996E62"/>
    <w:rsid w:val="00997875"/>
    <w:rsid w:val="00997D39"/>
    <w:rsid w:val="00997FD5"/>
    <w:rsid w:val="009A0066"/>
    <w:rsid w:val="009A1CA8"/>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E19"/>
    <w:rsid w:val="009C0E1F"/>
    <w:rsid w:val="009C2086"/>
    <w:rsid w:val="009C3006"/>
    <w:rsid w:val="009C3995"/>
    <w:rsid w:val="009C3A62"/>
    <w:rsid w:val="009C404E"/>
    <w:rsid w:val="009C7D32"/>
    <w:rsid w:val="009D01B0"/>
    <w:rsid w:val="009D0BD2"/>
    <w:rsid w:val="009D159F"/>
    <w:rsid w:val="009D2687"/>
    <w:rsid w:val="009D2A16"/>
    <w:rsid w:val="009D2EA0"/>
    <w:rsid w:val="009D3725"/>
    <w:rsid w:val="009D3B8B"/>
    <w:rsid w:val="009D435C"/>
    <w:rsid w:val="009D4DB6"/>
    <w:rsid w:val="009D4F76"/>
    <w:rsid w:val="009D5F40"/>
    <w:rsid w:val="009D61F9"/>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A0017C"/>
    <w:rsid w:val="00A00528"/>
    <w:rsid w:val="00A00C9C"/>
    <w:rsid w:val="00A02EFD"/>
    <w:rsid w:val="00A03D3F"/>
    <w:rsid w:val="00A04BEB"/>
    <w:rsid w:val="00A04DE2"/>
    <w:rsid w:val="00A06515"/>
    <w:rsid w:val="00A07F5B"/>
    <w:rsid w:val="00A10019"/>
    <w:rsid w:val="00A10824"/>
    <w:rsid w:val="00A10A92"/>
    <w:rsid w:val="00A10D57"/>
    <w:rsid w:val="00A10FE1"/>
    <w:rsid w:val="00A11A20"/>
    <w:rsid w:val="00A11DFB"/>
    <w:rsid w:val="00A11F1E"/>
    <w:rsid w:val="00A12654"/>
    <w:rsid w:val="00A1299E"/>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19E8"/>
    <w:rsid w:val="00A22250"/>
    <w:rsid w:val="00A22E37"/>
    <w:rsid w:val="00A22E90"/>
    <w:rsid w:val="00A23621"/>
    <w:rsid w:val="00A237AA"/>
    <w:rsid w:val="00A23800"/>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4882"/>
    <w:rsid w:val="00A35D08"/>
    <w:rsid w:val="00A36851"/>
    <w:rsid w:val="00A36B27"/>
    <w:rsid w:val="00A42910"/>
    <w:rsid w:val="00A4388D"/>
    <w:rsid w:val="00A44BE1"/>
    <w:rsid w:val="00A44C3B"/>
    <w:rsid w:val="00A44DE3"/>
    <w:rsid w:val="00A4500D"/>
    <w:rsid w:val="00A456C9"/>
    <w:rsid w:val="00A47523"/>
    <w:rsid w:val="00A504A8"/>
    <w:rsid w:val="00A529EC"/>
    <w:rsid w:val="00A533D7"/>
    <w:rsid w:val="00A53911"/>
    <w:rsid w:val="00A53DD7"/>
    <w:rsid w:val="00A542B8"/>
    <w:rsid w:val="00A54719"/>
    <w:rsid w:val="00A54BC0"/>
    <w:rsid w:val="00A5570D"/>
    <w:rsid w:val="00A5576E"/>
    <w:rsid w:val="00A5709E"/>
    <w:rsid w:val="00A57123"/>
    <w:rsid w:val="00A5714F"/>
    <w:rsid w:val="00A6046D"/>
    <w:rsid w:val="00A6050B"/>
    <w:rsid w:val="00A612B9"/>
    <w:rsid w:val="00A64DE1"/>
    <w:rsid w:val="00A6585A"/>
    <w:rsid w:val="00A66029"/>
    <w:rsid w:val="00A665FB"/>
    <w:rsid w:val="00A66B14"/>
    <w:rsid w:val="00A66CF8"/>
    <w:rsid w:val="00A66F4D"/>
    <w:rsid w:val="00A70763"/>
    <w:rsid w:val="00A71C52"/>
    <w:rsid w:val="00A71D43"/>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FA5"/>
    <w:rsid w:val="00AA6892"/>
    <w:rsid w:val="00AA713B"/>
    <w:rsid w:val="00AA72CC"/>
    <w:rsid w:val="00AA76B7"/>
    <w:rsid w:val="00AA7ACA"/>
    <w:rsid w:val="00AB049C"/>
    <w:rsid w:val="00AB102E"/>
    <w:rsid w:val="00AB143E"/>
    <w:rsid w:val="00AB1CC2"/>
    <w:rsid w:val="00AB1D7B"/>
    <w:rsid w:val="00AB1EA3"/>
    <w:rsid w:val="00AB23E4"/>
    <w:rsid w:val="00AB275B"/>
    <w:rsid w:val="00AB3399"/>
    <w:rsid w:val="00AB3D67"/>
    <w:rsid w:val="00AB3D98"/>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7968"/>
    <w:rsid w:val="00B07B19"/>
    <w:rsid w:val="00B10FBA"/>
    <w:rsid w:val="00B110E2"/>
    <w:rsid w:val="00B1189C"/>
    <w:rsid w:val="00B12666"/>
    <w:rsid w:val="00B126DA"/>
    <w:rsid w:val="00B1296D"/>
    <w:rsid w:val="00B15903"/>
    <w:rsid w:val="00B166C8"/>
    <w:rsid w:val="00B20064"/>
    <w:rsid w:val="00B20DDC"/>
    <w:rsid w:val="00B23604"/>
    <w:rsid w:val="00B23F42"/>
    <w:rsid w:val="00B243E6"/>
    <w:rsid w:val="00B24BF2"/>
    <w:rsid w:val="00B24C41"/>
    <w:rsid w:val="00B252A5"/>
    <w:rsid w:val="00B2566A"/>
    <w:rsid w:val="00B262B2"/>
    <w:rsid w:val="00B2704A"/>
    <w:rsid w:val="00B31ED1"/>
    <w:rsid w:val="00B32C18"/>
    <w:rsid w:val="00B35769"/>
    <w:rsid w:val="00B40528"/>
    <w:rsid w:val="00B41694"/>
    <w:rsid w:val="00B4216F"/>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780D"/>
    <w:rsid w:val="00B5008D"/>
    <w:rsid w:val="00B50237"/>
    <w:rsid w:val="00B507D5"/>
    <w:rsid w:val="00B50D18"/>
    <w:rsid w:val="00B52464"/>
    <w:rsid w:val="00B52CE2"/>
    <w:rsid w:val="00B52E0E"/>
    <w:rsid w:val="00B53049"/>
    <w:rsid w:val="00B53238"/>
    <w:rsid w:val="00B555E2"/>
    <w:rsid w:val="00B55CF3"/>
    <w:rsid w:val="00B56013"/>
    <w:rsid w:val="00B56491"/>
    <w:rsid w:val="00B574CB"/>
    <w:rsid w:val="00B60685"/>
    <w:rsid w:val="00B615E7"/>
    <w:rsid w:val="00B61C12"/>
    <w:rsid w:val="00B62F03"/>
    <w:rsid w:val="00B6394A"/>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31FF"/>
    <w:rsid w:val="00BA40DC"/>
    <w:rsid w:val="00BA440E"/>
    <w:rsid w:val="00BA46A4"/>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37D"/>
    <w:rsid w:val="00BC70A0"/>
    <w:rsid w:val="00BD01A4"/>
    <w:rsid w:val="00BD05BF"/>
    <w:rsid w:val="00BD2EF8"/>
    <w:rsid w:val="00BD3A30"/>
    <w:rsid w:val="00BD3B45"/>
    <w:rsid w:val="00BD464A"/>
    <w:rsid w:val="00BD51C8"/>
    <w:rsid w:val="00BD5814"/>
    <w:rsid w:val="00BD58EB"/>
    <w:rsid w:val="00BD6CFB"/>
    <w:rsid w:val="00BD6EC5"/>
    <w:rsid w:val="00BE000A"/>
    <w:rsid w:val="00BE058C"/>
    <w:rsid w:val="00BE1DE7"/>
    <w:rsid w:val="00BE28BE"/>
    <w:rsid w:val="00BE2902"/>
    <w:rsid w:val="00BE3213"/>
    <w:rsid w:val="00BE42CB"/>
    <w:rsid w:val="00BE6162"/>
    <w:rsid w:val="00BE6C9C"/>
    <w:rsid w:val="00BE6E9E"/>
    <w:rsid w:val="00BE6FC3"/>
    <w:rsid w:val="00BF0409"/>
    <w:rsid w:val="00BF0497"/>
    <w:rsid w:val="00BF0850"/>
    <w:rsid w:val="00BF08F6"/>
    <w:rsid w:val="00BF092B"/>
    <w:rsid w:val="00BF3613"/>
    <w:rsid w:val="00BF37B7"/>
    <w:rsid w:val="00BF4BC4"/>
    <w:rsid w:val="00BF5C82"/>
    <w:rsid w:val="00BF644F"/>
    <w:rsid w:val="00BF6E16"/>
    <w:rsid w:val="00BF7237"/>
    <w:rsid w:val="00BF7A5E"/>
    <w:rsid w:val="00BF7D7D"/>
    <w:rsid w:val="00C00641"/>
    <w:rsid w:val="00C0085D"/>
    <w:rsid w:val="00C00E47"/>
    <w:rsid w:val="00C010AA"/>
    <w:rsid w:val="00C010B0"/>
    <w:rsid w:val="00C013EF"/>
    <w:rsid w:val="00C03489"/>
    <w:rsid w:val="00C058D4"/>
    <w:rsid w:val="00C06052"/>
    <w:rsid w:val="00C06E4C"/>
    <w:rsid w:val="00C076C6"/>
    <w:rsid w:val="00C1012F"/>
    <w:rsid w:val="00C11D21"/>
    <w:rsid w:val="00C11EFC"/>
    <w:rsid w:val="00C1230A"/>
    <w:rsid w:val="00C12C53"/>
    <w:rsid w:val="00C130BA"/>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6E31"/>
    <w:rsid w:val="00C371AC"/>
    <w:rsid w:val="00C375A3"/>
    <w:rsid w:val="00C3797F"/>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168A"/>
    <w:rsid w:val="00C621A1"/>
    <w:rsid w:val="00C62835"/>
    <w:rsid w:val="00C62A05"/>
    <w:rsid w:val="00C62DA2"/>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C09"/>
    <w:rsid w:val="00C87DB6"/>
    <w:rsid w:val="00C903B7"/>
    <w:rsid w:val="00C90B28"/>
    <w:rsid w:val="00C91C45"/>
    <w:rsid w:val="00C9369C"/>
    <w:rsid w:val="00C93EDD"/>
    <w:rsid w:val="00C93F9B"/>
    <w:rsid w:val="00C953EF"/>
    <w:rsid w:val="00C953F6"/>
    <w:rsid w:val="00C95A6F"/>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3A9F"/>
    <w:rsid w:val="00CB3E5B"/>
    <w:rsid w:val="00CB40D8"/>
    <w:rsid w:val="00CB46B5"/>
    <w:rsid w:val="00CB4E67"/>
    <w:rsid w:val="00CB5035"/>
    <w:rsid w:val="00CB5048"/>
    <w:rsid w:val="00CB5527"/>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A36"/>
    <w:rsid w:val="00CD7E62"/>
    <w:rsid w:val="00CE0FE7"/>
    <w:rsid w:val="00CE19F8"/>
    <w:rsid w:val="00CE2C66"/>
    <w:rsid w:val="00CE2D1F"/>
    <w:rsid w:val="00CE2DB8"/>
    <w:rsid w:val="00CE2DC8"/>
    <w:rsid w:val="00CE35FE"/>
    <w:rsid w:val="00CE3AFC"/>
    <w:rsid w:val="00CE4214"/>
    <w:rsid w:val="00CE4675"/>
    <w:rsid w:val="00CE52F0"/>
    <w:rsid w:val="00CE5F2E"/>
    <w:rsid w:val="00CE6824"/>
    <w:rsid w:val="00CE6B35"/>
    <w:rsid w:val="00CE7C72"/>
    <w:rsid w:val="00CF02DF"/>
    <w:rsid w:val="00CF0B19"/>
    <w:rsid w:val="00CF0C0B"/>
    <w:rsid w:val="00CF1276"/>
    <w:rsid w:val="00CF1640"/>
    <w:rsid w:val="00CF18A3"/>
    <w:rsid w:val="00CF22E6"/>
    <w:rsid w:val="00CF2BE9"/>
    <w:rsid w:val="00CF356A"/>
    <w:rsid w:val="00CF411E"/>
    <w:rsid w:val="00CF4798"/>
    <w:rsid w:val="00CF4A61"/>
    <w:rsid w:val="00D029CB"/>
    <w:rsid w:val="00D04274"/>
    <w:rsid w:val="00D04C33"/>
    <w:rsid w:val="00D05A8B"/>
    <w:rsid w:val="00D06659"/>
    <w:rsid w:val="00D0699D"/>
    <w:rsid w:val="00D06F15"/>
    <w:rsid w:val="00D076EF"/>
    <w:rsid w:val="00D108F4"/>
    <w:rsid w:val="00D1313F"/>
    <w:rsid w:val="00D1362E"/>
    <w:rsid w:val="00D1447E"/>
    <w:rsid w:val="00D144E7"/>
    <w:rsid w:val="00D164B7"/>
    <w:rsid w:val="00D16D47"/>
    <w:rsid w:val="00D1747A"/>
    <w:rsid w:val="00D179A5"/>
    <w:rsid w:val="00D205D0"/>
    <w:rsid w:val="00D20B7D"/>
    <w:rsid w:val="00D20D1C"/>
    <w:rsid w:val="00D21306"/>
    <w:rsid w:val="00D2151A"/>
    <w:rsid w:val="00D21FC0"/>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9E4"/>
    <w:rsid w:val="00D37422"/>
    <w:rsid w:val="00D41A51"/>
    <w:rsid w:val="00D42DFD"/>
    <w:rsid w:val="00D43F23"/>
    <w:rsid w:val="00D45E14"/>
    <w:rsid w:val="00D4755C"/>
    <w:rsid w:val="00D47D6D"/>
    <w:rsid w:val="00D50B0D"/>
    <w:rsid w:val="00D5146F"/>
    <w:rsid w:val="00D52230"/>
    <w:rsid w:val="00D52834"/>
    <w:rsid w:val="00D5299E"/>
    <w:rsid w:val="00D52E19"/>
    <w:rsid w:val="00D53782"/>
    <w:rsid w:val="00D544FE"/>
    <w:rsid w:val="00D5454C"/>
    <w:rsid w:val="00D547E2"/>
    <w:rsid w:val="00D5596F"/>
    <w:rsid w:val="00D56F3F"/>
    <w:rsid w:val="00D6095E"/>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B08"/>
    <w:rsid w:val="00D9284C"/>
    <w:rsid w:val="00D92C6A"/>
    <w:rsid w:val="00D92E0C"/>
    <w:rsid w:val="00D92E48"/>
    <w:rsid w:val="00D932DF"/>
    <w:rsid w:val="00D94442"/>
    <w:rsid w:val="00D94C35"/>
    <w:rsid w:val="00D9524A"/>
    <w:rsid w:val="00D95330"/>
    <w:rsid w:val="00DA0502"/>
    <w:rsid w:val="00DA12AB"/>
    <w:rsid w:val="00DA14B6"/>
    <w:rsid w:val="00DA172D"/>
    <w:rsid w:val="00DA22C2"/>
    <w:rsid w:val="00DA238B"/>
    <w:rsid w:val="00DA53CE"/>
    <w:rsid w:val="00DA5D23"/>
    <w:rsid w:val="00DA6954"/>
    <w:rsid w:val="00DA6CCE"/>
    <w:rsid w:val="00DA7973"/>
    <w:rsid w:val="00DB05F1"/>
    <w:rsid w:val="00DB0FCE"/>
    <w:rsid w:val="00DB179E"/>
    <w:rsid w:val="00DB2074"/>
    <w:rsid w:val="00DB3689"/>
    <w:rsid w:val="00DB3767"/>
    <w:rsid w:val="00DB39E0"/>
    <w:rsid w:val="00DB4C32"/>
    <w:rsid w:val="00DB4F70"/>
    <w:rsid w:val="00DB677F"/>
    <w:rsid w:val="00DB7729"/>
    <w:rsid w:val="00DC2146"/>
    <w:rsid w:val="00DC22BE"/>
    <w:rsid w:val="00DC51AD"/>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8C6"/>
    <w:rsid w:val="00E06B20"/>
    <w:rsid w:val="00E0737F"/>
    <w:rsid w:val="00E1018A"/>
    <w:rsid w:val="00E10C7D"/>
    <w:rsid w:val="00E1155D"/>
    <w:rsid w:val="00E120F4"/>
    <w:rsid w:val="00E121B5"/>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4866"/>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5F53"/>
    <w:rsid w:val="00E56491"/>
    <w:rsid w:val="00E5756F"/>
    <w:rsid w:val="00E601F7"/>
    <w:rsid w:val="00E60595"/>
    <w:rsid w:val="00E61093"/>
    <w:rsid w:val="00E612B9"/>
    <w:rsid w:val="00E61B28"/>
    <w:rsid w:val="00E62B3D"/>
    <w:rsid w:val="00E62D18"/>
    <w:rsid w:val="00E6315A"/>
    <w:rsid w:val="00E63986"/>
    <w:rsid w:val="00E64158"/>
    <w:rsid w:val="00E64A32"/>
    <w:rsid w:val="00E65554"/>
    <w:rsid w:val="00E65E86"/>
    <w:rsid w:val="00E669B5"/>
    <w:rsid w:val="00E66C3B"/>
    <w:rsid w:val="00E70FD6"/>
    <w:rsid w:val="00E71B00"/>
    <w:rsid w:val="00E72321"/>
    <w:rsid w:val="00E73570"/>
    <w:rsid w:val="00E73677"/>
    <w:rsid w:val="00E73C7F"/>
    <w:rsid w:val="00E740D9"/>
    <w:rsid w:val="00E75114"/>
    <w:rsid w:val="00E77A9F"/>
    <w:rsid w:val="00E803E3"/>
    <w:rsid w:val="00E81712"/>
    <w:rsid w:val="00E81B74"/>
    <w:rsid w:val="00E8224F"/>
    <w:rsid w:val="00E832E5"/>
    <w:rsid w:val="00E841AE"/>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1D7"/>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BA"/>
    <w:rsid w:val="00EF6FA1"/>
    <w:rsid w:val="00F012FF"/>
    <w:rsid w:val="00F01A21"/>
    <w:rsid w:val="00F02287"/>
    <w:rsid w:val="00F046E9"/>
    <w:rsid w:val="00F04831"/>
    <w:rsid w:val="00F052E7"/>
    <w:rsid w:val="00F069E7"/>
    <w:rsid w:val="00F0722B"/>
    <w:rsid w:val="00F12DA8"/>
    <w:rsid w:val="00F12E0E"/>
    <w:rsid w:val="00F1322B"/>
    <w:rsid w:val="00F13656"/>
    <w:rsid w:val="00F13699"/>
    <w:rsid w:val="00F1477D"/>
    <w:rsid w:val="00F14CC4"/>
    <w:rsid w:val="00F150F9"/>
    <w:rsid w:val="00F163B0"/>
    <w:rsid w:val="00F16AB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8F0"/>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4D4"/>
    <w:rsid w:val="00F6079F"/>
    <w:rsid w:val="00F61D7E"/>
    <w:rsid w:val="00F63267"/>
    <w:rsid w:val="00F639D3"/>
    <w:rsid w:val="00F64EA5"/>
    <w:rsid w:val="00F662DF"/>
    <w:rsid w:val="00F66A3D"/>
    <w:rsid w:val="00F66DF3"/>
    <w:rsid w:val="00F67115"/>
    <w:rsid w:val="00F67AB2"/>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94A"/>
    <w:rsid w:val="00F9072D"/>
    <w:rsid w:val="00F90E30"/>
    <w:rsid w:val="00F9143A"/>
    <w:rsid w:val="00F917E4"/>
    <w:rsid w:val="00F91B00"/>
    <w:rsid w:val="00F92751"/>
    <w:rsid w:val="00F9424D"/>
    <w:rsid w:val="00F94D4A"/>
    <w:rsid w:val="00F94D96"/>
    <w:rsid w:val="00F94DFC"/>
    <w:rsid w:val="00F95157"/>
    <w:rsid w:val="00F9523E"/>
    <w:rsid w:val="00F95AE0"/>
    <w:rsid w:val="00F96BAD"/>
    <w:rsid w:val="00F96C66"/>
    <w:rsid w:val="00F971E1"/>
    <w:rsid w:val="00F97D27"/>
    <w:rsid w:val="00FA2F06"/>
    <w:rsid w:val="00FA34B5"/>
    <w:rsid w:val="00FA57F2"/>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D8B"/>
    <w:rsid w:val="00FB4F37"/>
    <w:rsid w:val="00FB5F73"/>
    <w:rsid w:val="00FB6778"/>
    <w:rsid w:val="00FB79F1"/>
    <w:rsid w:val="00FB7E5A"/>
    <w:rsid w:val="00FC2275"/>
    <w:rsid w:val="00FC268D"/>
    <w:rsid w:val="00FC316F"/>
    <w:rsid w:val="00FC38FF"/>
    <w:rsid w:val="00FC48F5"/>
    <w:rsid w:val="00FC54B3"/>
    <w:rsid w:val="00FC61C3"/>
    <w:rsid w:val="00FC6500"/>
    <w:rsid w:val="00FC6E54"/>
    <w:rsid w:val="00FC7104"/>
    <w:rsid w:val="00FD0CDD"/>
    <w:rsid w:val="00FD1379"/>
    <w:rsid w:val="00FD19FC"/>
    <w:rsid w:val="00FD2E46"/>
    <w:rsid w:val="00FD30C2"/>
    <w:rsid w:val="00FD33A2"/>
    <w:rsid w:val="00FD3E69"/>
    <w:rsid w:val="00FD5CC1"/>
    <w:rsid w:val="00FD6206"/>
    <w:rsid w:val="00FD67A9"/>
    <w:rsid w:val="00FD7816"/>
    <w:rsid w:val="00FE09E7"/>
    <w:rsid w:val="00FE0AB3"/>
    <w:rsid w:val="00FE2161"/>
    <w:rsid w:val="00FE23FB"/>
    <w:rsid w:val="00FE33D4"/>
    <w:rsid w:val="00FE3DAE"/>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B384E9-6C0E-4EE6-8B93-C8E62C9E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rsid w:val="00F639D3"/>
    <w:pPr>
      <w:jc w:val="both"/>
    </w:pPr>
    <w:rPr>
      <w:kern w:val="2"/>
      <w:sz w:val="21"/>
      <w:szCs w:val="21"/>
    </w:rPr>
  </w:style>
  <w:style w:type="numbering" w:customStyle="1" w:styleId="14">
    <w:name w:val="无列表1"/>
    <w:next w:val="a2"/>
    <w:uiPriority w:val="99"/>
    <w:semiHidden/>
    <w:unhideWhenUsed/>
    <w:rsid w:val="00F353BB"/>
  </w:style>
  <w:style w:type="table" w:styleId="4-5">
    <w:name w:val="List Table 4 Accent 5"/>
    <w:basedOn w:val="a1"/>
    <w:uiPriority w:val="49"/>
    <w:rsid w:val="00422D2A"/>
    <w:tblPr>
      <w:tblStyleRowBandSize w:val="1"/>
      <w:tblStyleColBandSize w:val="1"/>
      <w:tblBorders>
        <w:top w:val="single" w:sz="4" w:space="0" w:color="BADC8D" w:themeColor="accent5" w:themeTint="99"/>
        <w:left w:val="single" w:sz="4" w:space="0" w:color="BADC8D" w:themeColor="accent5" w:themeTint="99"/>
        <w:bottom w:val="single" w:sz="4" w:space="0" w:color="BADC8D" w:themeColor="accent5" w:themeTint="99"/>
        <w:right w:val="single" w:sz="4" w:space="0" w:color="BADC8D" w:themeColor="accent5" w:themeTint="99"/>
        <w:insideH w:val="single" w:sz="4" w:space="0" w:color="BADC8D" w:themeColor="accent5" w:themeTint="99"/>
      </w:tblBorders>
    </w:tblPr>
    <w:tblStylePr w:type="firstRow">
      <w:rPr>
        <w:b/>
        <w:bCs/>
        <w:color w:val="FFFFFF" w:themeColor="background1"/>
      </w:rPr>
      <w:tblPr/>
      <w:tcPr>
        <w:tcBorders>
          <w:top w:val="single" w:sz="4" w:space="0" w:color="8DC642" w:themeColor="accent5"/>
          <w:left w:val="single" w:sz="4" w:space="0" w:color="8DC642" w:themeColor="accent5"/>
          <w:bottom w:val="single" w:sz="4" w:space="0" w:color="8DC642" w:themeColor="accent5"/>
          <w:right w:val="single" w:sz="4" w:space="0" w:color="8DC642" w:themeColor="accent5"/>
          <w:insideH w:val="nil"/>
        </w:tcBorders>
        <w:shd w:val="clear" w:color="auto" w:fill="8DC642" w:themeFill="accent5"/>
      </w:tcPr>
    </w:tblStylePr>
    <w:tblStylePr w:type="lastRow">
      <w:rPr>
        <w:b/>
        <w:bCs/>
      </w:rPr>
      <w:tblPr/>
      <w:tcPr>
        <w:tcBorders>
          <w:top w:val="double" w:sz="4" w:space="0" w:color="BADC8D" w:themeColor="accent5" w:themeTint="99"/>
        </w:tcBorders>
      </w:tcPr>
    </w:tblStylePr>
    <w:tblStylePr w:type="firstCol">
      <w:rPr>
        <w:b/>
        <w:bCs/>
      </w:rPr>
    </w:tblStylePr>
    <w:tblStylePr w:type="lastCol">
      <w:rPr>
        <w:b/>
        <w:bCs/>
      </w:rPr>
    </w:tblStylePr>
    <w:tblStylePr w:type="band1Vert">
      <w:tblPr/>
      <w:tcPr>
        <w:shd w:val="clear" w:color="auto" w:fill="E8F3D9" w:themeFill="accent5" w:themeFillTint="33"/>
      </w:tcPr>
    </w:tblStylePr>
    <w:tblStylePr w:type="band1Horz">
      <w:tblPr/>
      <w:tcPr>
        <w:shd w:val="clear" w:color="auto" w:fill="E8F3D9" w:themeFill="accent5" w:themeFillTint="33"/>
      </w:tcPr>
    </w:tblStylePr>
  </w:style>
  <w:style w:type="table" w:styleId="4-50">
    <w:name w:val="Grid Table 4 Accent 5"/>
    <w:basedOn w:val="a1"/>
    <w:uiPriority w:val="49"/>
    <w:rsid w:val="00422D2A"/>
    <w:tblPr>
      <w:tblStyleRowBandSize w:val="1"/>
      <w:tblStyleColBandSize w:val="1"/>
      <w:tblBorders>
        <w:top w:val="single" w:sz="4" w:space="0" w:color="BADC8D" w:themeColor="accent5" w:themeTint="99"/>
        <w:left w:val="single" w:sz="4" w:space="0" w:color="BADC8D" w:themeColor="accent5" w:themeTint="99"/>
        <w:bottom w:val="single" w:sz="4" w:space="0" w:color="BADC8D" w:themeColor="accent5" w:themeTint="99"/>
        <w:right w:val="single" w:sz="4" w:space="0" w:color="BADC8D" w:themeColor="accent5" w:themeTint="99"/>
        <w:insideH w:val="single" w:sz="4" w:space="0" w:color="BADC8D" w:themeColor="accent5" w:themeTint="99"/>
        <w:insideV w:val="single" w:sz="4" w:space="0" w:color="BADC8D" w:themeColor="accent5" w:themeTint="99"/>
      </w:tblBorders>
    </w:tblPr>
    <w:tblStylePr w:type="firstRow">
      <w:rPr>
        <w:b/>
        <w:bCs/>
        <w:color w:val="FFFFFF" w:themeColor="background1"/>
      </w:rPr>
      <w:tblPr/>
      <w:tcPr>
        <w:tcBorders>
          <w:top w:val="single" w:sz="4" w:space="0" w:color="8DC642" w:themeColor="accent5"/>
          <w:left w:val="single" w:sz="4" w:space="0" w:color="8DC642" w:themeColor="accent5"/>
          <w:bottom w:val="single" w:sz="4" w:space="0" w:color="8DC642" w:themeColor="accent5"/>
          <w:right w:val="single" w:sz="4" w:space="0" w:color="8DC642" w:themeColor="accent5"/>
          <w:insideH w:val="nil"/>
          <w:insideV w:val="nil"/>
        </w:tcBorders>
        <w:shd w:val="clear" w:color="auto" w:fill="8DC642" w:themeFill="accent5"/>
      </w:tcPr>
    </w:tblStylePr>
    <w:tblStylePr w:type="lastRow">
      <w:rPr>
        <w:b/>
        <w:bCs/>
      </w:rPr>
      <w:tblPr/>
      <w:tcPr>
        <w:tcBorders>
          <w:top w:val="double" w:sz="4" w:space="0" w:color="8DC642" w:themeColor="accent5"/>
        </w:tcBorders>
      </w:tcPr>
    </w:tblStylePr>
    <w:tblStylePr w:type="firstCol">
      <w:rPr>
        <w:b/>
        <w:bCs/>
      </w:rPr>
    </w:tblStylePr>
    <w:tblStylePr w:type="lastCol">
      <w:rPr>
        <w:b/>
        <w:bCs/>
      </w:rPr>
    </w:tblStylePr>
    <w:tblStylePr w:type="band1Vert">
      <w:tblPr/>
      <w:tcPr>
        <w:shd w:val="clear" w:color="auto" w:fill="E8F3D9" w:themeFill="accent5" w:themeFillTint="33"/>
      </w:tcPr>
    </w:tblStylePr>
    <w:tblStylePr w:type="band1Horz">
      <w:tblPr/>
      <w:tcPr>
        <w:shd w:val="clear" w:color="auto" w:fill="E8F3D9"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3964">
      <w:bodyDiv w:val="1"/>
      <w:marLeft w:val="0"/>
      <w:marRight w:val="0"/>
      <w:marTop w:val="0"/>
      <w:marBottom w:val="0"/>
      <w:divBdr>
        <w:top w:val="none" w:sz="0" w:space="0" w:color="auto"/>
        <w:left w:val="none" w:sz="0" w:space="0" w:color="auto"/>
        <w:bottom w:val="none" w:sz="0" w:space="0" w:color="auto"/>
        <w:right w:val="none" w:sz="0" w:space="0" w:color="auto"/>
      </w:divBdr>
    </w:div>
    <w:div w:id="182937052">
      <w:bodyDiv w:val="1"/>
      <w:marLeft w:val="0"/>
      <w:marRight w:val="0"/>
      <w:marTop w:val="0"/>
      <w:marBottom w:val="0"/>
      <w:divBdr>
        <w:top w:val="none" w:sz="0" w:space="0" w:color="auto"/>
        <w:left w:val="none" w:sz="0" w:space="0" w:color="auto"/>
        <w:bottom w:val="none" w:sz="0" w:space="0" w:color="auto"/>
        <w:right w:val="none" w:sz="0" w:space="0" w:color="auto"/>
      </w:divBdr>
    </w:div>
    <w:div w:id="404651696">
      <w:bodyDiv w:val="1"/>
      <w:marLeft w:val="0"/>
      <w:marRight w:val="0"/>
      <w:marTop w:val="0"/>
      <w:marBottom w:val="0"/>
      <w:divBdr>
        <w:top w:val="none" w:sz="0" w:space="0" w:color="auto"/>
        <w:left w:val="none" w:sz="0" w:space="0" w:color="auto"/>
        <w:bottom w:val="none" w:sz="0" w:space="0" w:color="auto"/>
        <w:right w:val="none" w:sz="0" w:space="0" w:color="auto"/>
      </w:divBdr>
    </w:div>
    <w:div w:id="418529136">
      <w:bodyDiv w:val="1"/>
      <w:marLeft w:val="0"/>
      <w:marRight w:val="0"/>
      <w:marTop w:val="0"/>
      <w:marBottom w:val="0"/>
      <w:divBdr>
        <w:top w:val="none" w:sz="0" w:space="0" w:color="auto"/>
        <w:left w:val="none" w:sz="0" w:space="0" w:color="auto"/>
        <w:bottom w:val="none" w:sz="0" w:space="0" w:color="auto"/>
        <w:right w:val="none" w:sz="0" w:space="0" w:color="auto"/>
      </w:divBdr>
    </w:div>
    <w:div w:id="621501451">
      <w:bodyDiv w:val="1"/>
      <w:marLeft w:val="0"/>
      <w:marRight w:val="0"/>
      <w:marTop w:val="0"/>
      <w:marBottom w:val="0"/>
      <w:divBdr>
        <w:top w:val="none" w:sz="0" w:space="0" w:color="auto"/>
        <w:left w:val="none" w:sz="0" w:space="0" w:color="auto"/>
        <w:bottom w:val="none" w:sz="0" w:space="0" w:color="auto"/>
        <w:right w:val="none" w:sz="0" w:space="0" w:color="auto"/>
      </w:divBdr>
    </w:div>
    <w:div w:id="650407655">
      <w:bodyDiv w:val="1"/>
      <w:marLeft w:val="0"/>
      <w:marRight w:val="0"/>
      <w:marTop w:val="0"/>
      <w:marBottom w:val="0"/>
      <w:divBdr>
        <w:top w:val="none" w:sz="0" w:space="0" w:color="auto"/>
        <w:left w:val="none" w:sz="0" w:space="0" w:color="auto"/>
        <w:bottom w:val="none" w:sz="0" w:space="0" w:color="auto"/>
        <w:right w:val="none" w:sz="0" w:space="0" w:color="auto"/>
      </w:divBdr>
    </w:div>
    <w:div w:id="749698788">
      <w:bodyDiv w:val="1"/>
      <w:marLeft w:val="0"/>
      <w:marRight w:val="0"/>
      <w:marTop w:val="0"/>
      <w:marBottom w:val="0"/>
      <w:divBdr>
        <w:top w:val="none" w:sz="0" w:space="0" w:color="auto"/>
        <w:left w:val="none" w:sz="0" w:space="0" w:color="auto"/>
        <w:bottom w:val="none" w:sz="0" w:space="0" w:color="auto"/>
        <w:right w:val="none" w:sz="0" w:space="0" w:color="auto"/>
      </w:divBdr>
    </w:div>
    <w:div w:id="764426081">
      <w:bodyDiv w:val="1"/>
      <w:marLeft w:val="0"/>
      <w:marRight w:val="0"/>
      <w:marTop w:val="0"/>
      <w:marBottom w:val="0"/>
      <w:divBdr>
        <w:top w:val="none" w:sz="0" w:space="0" w:color="auto"/>
        <w:left w:val="none" w:sz="0" w:space="0" w:color="auto"/>
        <w:bottom w:val="none" w:sz="0" w:space="0" w:color="auto"/>
        <w:right w:val="none" w:sz="0" w:space="0" w:color="auto"/>
      </w:divBdr>
    </w:div>
    <w:div w:id="769744857">
      <w:bodyDiv w:val="1"/>
      <w:marLeft w:val="0"/>
      <w:marRight w:val="0"/>
      <w:marTop w:val="0"/>
      <w:marBottom w:val="0"/>
      <w:divBdr>
        <w:top w:val="none" w:sz="0" w:space="0" w:color="auto"/>
        <w:left w:val="none" w:sz="0" w:space="0" w:color="auto"/>
        <w:bottom w:val="none" w:sz="0" w:space="0" w:color="auto"/>
        <w:right w:val="none" w:sz="0" w:space="0" w:color="auto"/>
      </w:divBdr>
    </w:div>
    <w:div w:id="826436887">
      <w:bodyDiv w:val="1"/>
      <w:marLeft w:val="0"/>
      <w:marRight w:val="0"/>
      <w:marTop w:val="0"/>
      <w:marBottom w:val="0"/>
      <w:divBdr>
        <w:top w:val="none" w:sz="0" w:space="0" w:color="auto"/>
        <w:left w:val="none" w:sz="0" w:space="0" w:color="auto"/>
        <w:bottom w:val="none" w:sz="0" w:space="0" w:color="auto"/>
        <w:right w:val="none" w:sz="0" w:space="0" w:color="auto"/>
      </w:divBdr>
    </w:div>
    <w:div w:id="875045432">
      <w:bodyDiv w:val="1"/>
      <w:marLeft w:val="0"/>
      <w:marRight w:val="0"/>
      <w:marTop w:val="0"/>
      <w:marBottom w:val="0"/>
      <w:divBdr>
        <w:top w:val="none" w:sz="0" w:space="0" w:color="auto"/>
        <w:left w:val="none" w:sz="0" w:space="0" w:color="auto"/>
        <w:bottom w:val="none" w:sz="0" w:space="0" w:color="auto"/>
        <w:right w:val="none" w:sz="0" w:space="0" w:color="auto"/>
      </w:divBdr>
    </w:div>
    <w:div w:id="1011226356">
      <w:bodyDiv w:val="1"/>
      <w:marLeft w:val="0"/>
      <w:marRight w:val="0"/>
      <w:marTop w:val="0"/>
      <w:marBottom w:val="0"/>
      <w:divBdr>
        <w:top w:val="none" w:sz="0" w:space="0" w:color="auto"/>
        <w:left w:val="none" w:sz="0" w:space="0" w:color="auto"/>
        <w:bottom w:val="none" w:sz="0" w:space="0" w:color="auto"/>
        <w:right w:val="none" w:sz="0" w:space="0" w:color="auto"/>
      </w:divBdr>
    </w:div>
    <w:div w:id="1216546636">
      <w:bodyDiv w:val="1"/>
      <w:marLeft w:val="0"/>
      <w:marRight w:val="0"/>
      <w:marTop w:val="0"/>
      <w:marBottom w:val="0"/>
      <w:divBdr>
        <w:top w:val="none" w:sz="0" w:space="0" w:color="auto"/>
        <w:left w:val="none" w:sz="0" w:space="0" w:color="auto"/>
        <w:bottom w:val="none" w:sz="0" w:space="0" w:color="auto"/>
        <w:right w:val="none" w:sz="0" w:space="0" w:color="auto"/>
      </w:divBdr>
    </w:div>
    <w:div w:id="1310817449">
      <w:bodyDiv w:val="1"/>
      <w:marLeft w:val="0"/>
      <w:marRight w:val="0"/>
      <w:marTop w:val="0"/>
      <w:marBottom w:val="0"/>
      <w:divBdr>
        <w:top w:val="none" w:sz="0" w:space="0" w:color="auto"/>
        <w:left w:val="none" w:sz="0" w:space="0" w:color="auto"/>
        <w:bottom w:val="none" w:sz="0" w:space="0" w:color="auto"/>
        <w:right w:val="none" w:sz="0" w:space="0" w:color="auto"/>
      </w:divBdr>
    </w:div>
    <w:div w:id="1366447159">
      <w:bodyDiv w:val="1"/>
      <w:marLeft w:val="0"/>
      <w:marRight w:val="0"/>
      <w:marTop w:val="0"/>
      <w:marBottom w:val="0"/>
      <w:divBdr>
        <w:top w:val="none" w:sz="0" w:space="0" w:color="auto"/>
        <w:left w:val="none" w:sz="0" w:space="0" w:color="auto"/>
        <w:bottom w:val="none" w:sz="0" w:space="0" w:color="auto"/>
        <w:right w:val="none" w:sz="0" w:space="0" w:color="auto"/>
      </w:divBdr>
    </w:div>
    <w:div w:id="1377698923">
      <w:bodyDiv w:val="1"/>
      <w:marLeft w:val="0"/>
      <w:marRight w:val="0"/>
      <w:marTop w:val="0"/>
      <w:marBottom w:val="0"/>
      <w:divBdr>
        <w:top w:val="none" w:sz="0" w:space="0" w:color="auto"/>
        <w:left w:val="none" w:sz="0" w:space="0" w:color="auto"/>
        <w:bottom w:val="none" w:sz="0" w:space="0" w:color="auto"/>
        <w:right w:val="none" w:sz="0" w:space="0" w:color="auto"/>
      </w:divBdr>
    </w:div>
    <w:div w:id="1445614788">
      <w:bodyDiv w:val="1"/>
      <w:marLeft w:val="0"/>
      <w:marRight w:val="0"/>
      <w:marTop w:val="0"/>
      <w:marBottom w:val="0"/>
      <w:divBdr>
        <w:top w:val="none" w:sz="0" w:space="0" w:color="auto"/>
        <w:left w:val="none" w:sz="0" w:space="0" w:color="auto"/>
        <w:bottom w:val="none" w:sz="0" w:space="0" w:color="auto"/>
        <w:right w:val="none" w:sz="0" w:space="0" w:color="auto"/>
      </w:divBdr>
    </w:div>
    <w:div w:id="1518349475">
      <w:bodyDiv w:val="1"/>
      <w:marLeft w:val="0"/>
      <w:marRight w:val="0"/>
      <w:marTop w:val="0"/>
      <w:marBottom w:val="0"/>
      <w:divBdr>
        <w:top w:val="none" w:sz="0" w:space="0" w:color="auto"/>
        <w:left w:val="none" w:sz="0" w:space="0" w:color="auto"/>
        <w:bottom w:val="none" w:sz="0" w:space="0" w:color="auto"/>
        <w:right w:val="none" w:sz="0" w:space="0" w:color="auto"/>
      </w:divBdr>
    </w:div>
    <w:div w:id="1527794138">
      <w:bodyDiv w:val="1"/>
      <w:marLeft w:val="0"/>
      <w:marRight w:val="0"/>
      <w:marTop w:val="0"/>
      <w:marBottom w:val="0"/>
      <w:divBdr>
        <w:top w:val="none" w:sz="0" w:space="0" w:color="auto"/>
        <w:left w:val="none" w:sz="0" w:space="0" w:color="auto"/>
        <w:bottom w:val="none" w:sz="0" w:space="0" w:color="auto"/>
        <w:right w:val="none" w:sz="0" w:space="0" w:color="auto"/>
      </w:divBdr>
    </w:div>
    <w:div w:id="1669401199">
      <w:bodyDiv w:val="1"/>
      <w:marLeft w:val="0"/>
      <w:marRight w:val="0"/>
      <w:marTop w:val="0"/>
      <w:marBottom w:val="0"/>
      <w:divBdr>
        <w:top w:val="none" w:sz="0" w:space="0" w:color="auto"/>
        <w:left w:val="none" w:sz="0" w:space="0" w:color="auto"/>
        <w:bottom w:val="none" w:sz="0" w:space="0" w:color="auto"/>
        <w:right w:val="none" w:sz="0" w:space="0" w:color="auto"/>
      </w:divBdr>
    </w:div>
    <w:div w:id="1906063957">
      <w:bodyDiv w:val="1"/>
      <w:marLeft w:val="0"/>
      <w:marRight w:val="0"/>
      <w:marTop w:val="0"/>
      <w:marBottom w:val="0"/>
      <w:divBdr>
        <w:top w:val="none" w:sz="0" w:space="0" w:color="auto"/>
        <w:left w:val="none" w:sz="0" w:space="0" w:color="auto"/>
        <w:bottom w:val="none" w:sz="0" w:space="0" w:color="auto"/>
        <w:right w:val="none" w:sz="0" w:space="0" w:color="auto"/>
      </w:divBdr>
    </w:div>
    <w:div w:id="2030062792">
      <w:bodyDiv w:val="1"/>
      <w:marLeft w:val="0"/>
      <w:marRight w:val="0"/>
      <w:marTop w:val="0"/>
      <w:marBottom w:val="0"/>
      <w:divBdr>
        <w:top w:val="none" w:sz="0" w:space="0" w:color="auto"/>
        <w:left w:val="none" w:sz="0" w:space="0" w:color="auto"/>
        <w:bottom w:val="none" w:sz="0" w:space="0" w:color="auto"/>
        <w:right w:val="none" w:sz="0" w:space="0" w:color="auto"/>
      </w:divBdr>
    </w:div>
    <w:div w:id="2082024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3927A3-D6D6-4060-99EC-8F4A6A2EF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2716</TotalTime>
  <Pages>12</Pages>
  <Words>2610</Words>
  <Characters>14881</Characters>
  <Application>Microsoft Office Word</Application>
  <DocSecurity>0</DocSecurity>
  <Lines>124</Lines>
  <Paragraphs>34</Paragraphs>
  <ScaleCrop>false</ScaleCrop>
  <Company>www.zte.com.cn</Company>
  <LinksUpToDate>false</LinksUpToDate>
  <CharactersWithSpaces>17457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RAN2#117e</cp:lastModifiedBy>
  <cp:revision>1549</cp:revision>
  <cp:lastPrinted>2113-01-01T00:00:00Z</cp:lastPrinted>
  <dcterms:created xsi:type="dcterms:W3CDTF">2021-07-21T13:50:00Z</dcterms:created>
  <dcterms:modified xsi:type="dcterms:W3CDTF">2022-04-25T13:46:00Z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